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DF712E"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帯広市岩内</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0B48A5"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DF712E">
        <w:rPr>
          <w:rFonts w:asciiTheme="minorEastAsia" w:hAnsiTheme="minorEastAsia" w:hint="eastAsia"/>
          <w:sz w:val="24"/>
          <w:szCs w:val="24"/>
        </w:rPr>
        <w:t>帯広市岩内</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3C1A5A">
        <w:trPr>
          <w:trHeight w:val="903"/>
        </w:trPr>
        <w:tc>
          <w:tcPr>
            <w:tcW w:w="2410" w:type="dxa"/>
            <w:vAlign w:val="center"/>
          </w:tcPr>
          <w:p w:rsidR="000F382B" w:rsidRPr="000B48A5" w:rsidRDefault="00DF712E" w:rsidP="002350B9">
            <w:pPr>
              <w:snapToGrid w:val="0"/>
              <w:rPr>
                <w:rFonts w:asciiTheme="minorEastAsia" w:hAnsiTheme="minorEastAsia"/>
                <w:szCs w:val="21"/>
              </w:rPr>
            </w:pPr>
            <w:r>
              <w:rPr>
                <w:rFonts w:asciiTheme="minorEastAsia" w:hAnsiTheme="minorEastAsia" w:hint="eastAsia"/>
                <w:szCs w:val="21"/>
              </w:rPr>
              <w:t>帯広市岩内</w:t>
            </w:r>
            <w:r w:rsidR="000F382B">
              <w:rPr>
                <w:rFonts w:asciiTheme="minorEastAsia" w:hAnsiTheme="minorEastAsia" w:hint="eastAsia"/>
                <w:szCs w:val="21"/>
              </w:rPr>
              <w:t>地区</w:t>
            </w:r>
            <w:r w:rsidR="000F382B" w:rsidRPr="000B48A5">
              <w:rPr>
                <w:rFonts w:asciiTheme="minorEastAsia" w:hAnsiTheme="minorEastAsia" w:hint="eastAsia"/>
                <w:szCs w:val="21"/>
              </w:rPr>
              <w:t>水資源保全地域</w:t>
            </w:r>
          </w:p>
        </w:tc>
        <w:tc>
          <w:tcPr>
            <w:tcW w:w="6804" w:type="dxa"/>
            <w:vAlign w:val="center"/>
          </w:tcPr>
          <w:p w:rsidR="009E1DDE" w:rsidRDefault="00C00F28" w:rsidP="00C00F28">
            <w:pPr>
              <w:snapToGrid w:val="0"/>
              <w:rPr>
                <w:rFonts w:asciiTheme="minorEastAsia" w:hAnsiTheme="minorEastAsia"/>
                <w:szCs w:val="21"/>
              </w:rPr>
            </w:pPr>
            <w:r w:rsidRPr="00C00F28">
              <w:rPr>
                <w:rFonts w:asciiTheme="minorEastAsia" w:hAnsiTheme="minorEastAsia" w:hint="eastAsia"/>
                <w:szCs w:val="21"/>
              </w:rPr>
              <w:t>帯広市岩内町136番地、</w:t>
            </w:r>
          </w:p>
          <w:p w:rsidR="009E1DDE" w:rsidRDefault="00C00F28" w:rsidP="00C00F28">
            <w:pPr>
              <w:snapToGrid w:val="0"/>
              <w:rPr>
                <w:rFonts w:asciiTheme="minorEastAsia" w:hAnsiTheme="minorEastAsia"/>
                <w:szCs w:val="21"/>
              </w:rPr>
            </w:pPr>
            <w:r w:rsidRPr="00C00F28">
              <w:rPr>
                <w:rFonts w:asciiTheme="minorEastAsia" w:hAnsiTheme="minorEastAsia" w:hint="eastAsia"/>
                <w:szCs w:val="21"/>
              </w:rPr>
              <w:t>岩内町2線74番地2、76番地1、76番地3、77番地、78番地1から8まで、79番地、80番地1から5まで、83番地、84番地1から6まで、89番地1から4まで、90番地1から8まで、92番地、</w:t>
            </w:r>
          </w:p>
          <w:p w:rsidR="009E1DDE" w:rsidRDefault="00C00F28" w:rsidP="00C00F28">
            <w:pPr>
              <w:snapToGrid w:val="0"/>
              <w:rPr>
                <w:rFonts w:asciiTheme="minorEastAsia" w:hAnsiTheme="minorEastAsia"/>
                <w:szCs w:val="21"/>
              </w:rPr>
            </w:pPr>
            <w:r w:rsidRPr="00C00F28">
              <w:rPr>
                <w:rFonts w:asciiTheme="minorEastAsia" w:hAnsiTheme="minorEastAsia" w:hint="eastAsia"/>
                <w:szCs w:val="21"/>
              </w:rPr>
              <w:t>岩内町3線72番地、73番地1から13まで、74番地1、74番地6、74番地9、74番地11、74番地13から14まで、75番地4から5まで、75番地10、75番地12、78番地2、78番地10、80番地2、80</w:t>
            </w:r>
            <w:r w:rsidR="00C40BE2">
              <w:rPr>
                <w:rFonts w:asciiTheme="minorEastAsia" w:hAnsiTheme="minorEastAsia" w:hint="eastAsia"/>
                <w:szCs w:val="21"/>
              </w:rPr>
              <w:t>番地7</w:t>
            </w:r>
            <w:r w:rsidRPr="00C00F28">
              <w:rPr>
                <w:rFonts w:asciiTheme="minorEastAsia" w:hAnsiTheme="minorEastAsia" w:hint="eastAsia"/>
                <w:szCs w:val="21"/>
              </w:rPr>
              <w:t>、80番地10、80番地12、</w:t>
            </w:r>
            <w:r w:rsidRPr="006217B2">
              <w:rPr>
                <w:rFonts w:asciiTheme="minorEastAsia" w:hAnsiTheme="minorEastAsia" w:hint="eastAsia"/>
                <w:szCs w:val="21"/>
              </w:rPr>
              <w:t>82番地5、82番地7、</w:t>
            </w:r>
            <w:r w:rsidRPr="00C00F28">
              <w:rPr>
                <w:rFonts w:asciiTheme="minorEastAsia" w:hAnsiTheme="minorEastAsia" w:hint="eastAsia"/>
                <w:szCs w:val="21"/>
              </w:rPr>
              <w:t>84番地2、84番地7、84番地11から12まで、84番地15から16まで、84番地18から20まで、86番地3、86番地5、86番地8から10まで、86番地13から15まで、88番地2、88番地4、90番地7、92番地8、</w:t>
            </w:r>
          </w:p>
          <w:p w:rsidR="00C00F28" w:rsidRPr="00C00F28" w:rsidRDefault="00C00F28" w:rsidP="00C00F28">
            <w:pPr>
              <w:snapToGrid w:val="0"/>
              <w:rPr>
                <w:rFonts w:asciiTheme="minorEastAsia" w:hAnsiTheme="minorEastAsia"/>
                <w:szCs w:val="21"/>
              </w:rPr>
            </w:pPr>
            <w:r w:rsidRPr="00C00F28">
              <w:rPr>
                <w:rFonts w:asciiTheme="minorEastAsia" w:hAnsiTheme="minorEastAsia" w:hint="eastAsia"/>
                <w:szCs w:val="21"/>
              </w:rPr>
              <w:t>岩内町4線83番地1から11まで、85番地1から4まで、86番地1から3まで、86番地6から10まで、86番地12</w:t>
            </w:r>
          </w:p>
          <w:p w:rsidR="00C00F28" w:rsidRDefault="000D4DFA" w:rsidP="00C00F28">
            <w:pPr>
              <w:snapToGrid w:val="0"/>
              <w:rPr>
                <w:rFonts w:asciiTheme="minorEastAsia" w:hAnsiTheme="minorEastAsia"/>
                <w:szCs w:val="21"/>
              </w:rPr>
            </w:pPr>
            <w:r w:rsidRPr="006217B2">
              <w:rPr>
                <w:rFonts w:asciiTheme="minorEastAsia" w:hAnsiTheme="minorEastAsia" w:hint="eastAsia"/>
                <w:szCs w:val="21"/>
              </w:rPr>
              <w:t>帯広市</w:t>
            </w:r>
            <w:bookmarkStart w:id="0" w:name="_GoBack"/>
            <w:bookmarkEnd w:id="0"/>
            <w:r w:rsidR="00C00F28" w:rsidRPr="006217B2">
              <w:rPr>
                <w:rFonts w:asciiTheme="minorEastAsia" w:hAnsiTheme="minorEastAsia" w:hint="eastAsia"/>
                <w:szCs w:val="21"/>
              </w:rPr>
              <w:t>6</w:t>
            </w:r>
            <w:r w:rsidR="00C00F28" w:rsidRPr="00C00F28">
              <w:rPr>
                <w:rFonts w:asciiTheme="minorEastAsia" w:hAnsiTheme="minorEastAsia" w:hint="eastAsia"/>
                <w:szCs w:val="21"/>
              </w:rPr>
              <w:t>5林班14小班</w:t>
            </w:r>
          </w:p>
          <w:p w:rsidR="00580C25" w:rsidRPr="00580C25" w:rsidRDefault="00580C25" w:rsidP="00C00F28">
            <w:pPr>
              <w:snapToGrid w:val="0"/>
              <w:rPr>
                <w:rFonts w:asciiTheme="minorEastAsia" w:hAnsiTheme="minorEastAsia"/>
                <w:szCs w:val="21"/>
              </w:rPr>
            </w:pPr>
            <w:r>
              <w:rPr>
                <w:rFonts w:asciiTheme="minorEastAsia" w:hAnsiTheme="minorEastAsia" w:hint="eastAsia"/>
                <w:szCs w:val="21"/>
              </w:rPr>
              <w:t>※</w:t>
            </w:r>
            <w:r w:rsidR="006E53D9">
              <w:rPr>
                <w:rFonts w:asciiTheme="minorEastAsia" w:hAnsiTheme="minorEastAsia" w:hint="eastAsia"/>
                <w:szCs w:val="21"/>
              </w:rPr>
              <w:t>帯広市</w:t>
            </w:r>
            <w:r w:rsidR="009E1DDE">
              <w:rPr>
                <w:rFonts w:asciiTheme="minorEastAsia" w:hAnsiTheme="minorEastAsia" w:hint="eastAsia"/>
                <w:szCs w:val="21"/>
              </w:rPr>
              <w:t>岩内</w:t>
            </w:r>
            <w:r w:rsidRPr="00580C25">
              <w:rPr>
                <w:rFonts w:asciiTheme="minorEastAsia" w:hAnsiTheme="minorEastAsia" w:hint="eastAsia"/>
                <w:szCs w:val="21"/>
              </w:rPr>
              <w:t>地区水資源保全地域区域図</w:t>
            </w:r>
            <w:r>
              <w:rPr>
                <w:rFonts w:asciiTheme="minorEastAsia" w:hAnsiTheme="minorEastAsia" w:hint="eastAsia"/>
                <w:szCs w:val="21"/>
              </w:rPr>
              <w:t>に示す</w:t>
            </w:r>
            <w:r w:rsidRPr="00580C25">
              <w:rPr>
                <w:rFonts w:asciiTheme="minorEastAsia" w:hAnsiTheme="minorEastAsia" w:hint="eastAsia"/>
                <w:szCs w:val="21"/>
              </w:rPr>
              <w:t>とおり</w:t>
            </w:r>
          </w:p>
        </w:tc>
      </w:tr>
    </w:tbl>
    <w:p w:rsidR="000D4DFA" w:rsidRDefault="000D4DFA"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対象区域</w:t>
            </w:r>
          </w:p>
        </w:tc>
        <w:tc>
          <w:tcPr>
            <w:tcW w:w="6804" w:type="dxa"/>
            <w:vAlign w:val="center"/>
          </w:tcPr>
          <w:p w:rsidR="00B04702" w:rsidRPr="00B04702" w:rsidRDefault="003A04C1" w:rsidP="006217B2">
            <w:pPr>
              <w:ind w:firstLineChars="100" w:firstLine="207"/>
              <w:rPr>
                <w:rFonts w:ascii="ＭＳ 明朝" w:eastAsia="ＭＳ 明朝" w:hAnsi="ＭＳ 明朝" w:cs="HG丸ｺﾞｼｯｸM-PRO"/>
                <w:color w:val="000000"/>
                <w:kern w:val="0"/>
                <w:szCs w:val="21"/>
              </w:rPr>
            </w:pPr>
            <w:r>
              <w:rPr>
                <w:rFonts w:asciiTheme="minorEastAsia" w:hAnsiTheme="minorEastAsia" w:hint="eastAsia"/>
                <w:szCs w:val="21"/>
              </w:rPr>
              <w:t>当該区域は、地下水から原水を取り入れていることから、地下水を</w:t>
            </w:r>
            <w:r w:rsidR="00B04702">
              <w:rPr>
                <w:rFonts w:asciiTheme="minorEastAsia" w:hAnsiTheme="minorEastAsia" w:hint="eastAsia"/>
                <w:szCs w:val="21"/>
              </w:rPr>
              <w:t>取り入れる</w:t>
            </w:r>
            <w:r w:rsidR="00475978" w:rsidRPr="006217B2">
              <w:rPr>
                <w:rFonts w:ascii="ＭＳ 明朝" w:eastAsia="ＭＳ 明朝" w:hAnsi="ＭＳ 明朝" w:cs="HG丸ｺﾞｼｯｸM-PRO" w:hint="eastAsia"/>
                <w:kern w:val="0"/>
                <w:szCs w:val="21"/>
              </w:rPr>
              <w:t>帯広市太平簡易水道（岩内）の</w:t>
            </w:r>
            <w:r>
              <w:rPr>
                <w:rFonts w:asciiTheme="minorEastAsia" w:hAnsiTheme="minorEastAsia" w:hint="eastAsia"/>
                <w:szCs w:val="21"/>
              </w:rPr>
              <w:t>取水施設が設置されている地点から一定距離の区域とした。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面積</w:t>
            </w:r>
          </w:p>
        </w:tc>
        <w:tc>
          <w:tcPr>
            <w:tcW w:w="6804" w:type="dxa"/>
            <w:vAlign w:val="center"/>
          </w:tcPr>
          <w:p w:rsidR="00B04702" w:rsidRPr="00B04702" w:rsidRDefault="000D4DFA" w:rsidP="003A04C1">
            <w:pPr>
              <w:ind w:firstLineChars="100" w:firstLine="207"/>
              <w:rPr>
                <w:rFonts w:ascii="ＭＳ 明朝" w:eastAsia="ＭＳ 明朝" w:hAnsi="ＭＳ 明朝" w:cs="HG丸ｺﾞｼｯｸM-PRO"/>
                <w:color w:val="000000"/>
                <w:kern w:val="0"/>
                <w:szCs w:val="21"/>
              </w:rPr>
            </w:pPr>
            <w:r w:rsidRPr="006217B2">
              <w:rPr>
                <w:rFonts w:asciiTheme="minorEastAsia" w:hAnsiTheme="minorEastAsia"/>
                <w:szCs w:val="21"/>
              </w:rPr>
              <w:t>２，３８５，３８１</w:t>
            </w:r>
            <w:r w:rsidR="006C490D">
              <w:rPr>
                <w:rFonts w:asciiTheme="minorEastAsia" w:hAnsiTheme="minorEastAsia" w:hint="eastAsia"/>
                <w:szCs w:val="21"/>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B04702" w:rsidRDefault="00B04702" w:rsidP="000A2646">
            <w:pPr>
              <w:rPr>
                <w:rFonts w:ascii="ＭＳ 明朝" w:eastAsia="ＭＳ 明朝" w:hAnsi="ＭＳ 明朝" w:cs="HG丸ｺﾞｼｯｸM-PRO"/>
                <w:color w:val="000000"/>
                <w:kern w:val="0"/>
                <w:szCs w:val="21"/>
              </w:rPr>
            </w:pPr>
            <w:r w:rsidRPr="00B04702">
              <w:rPr>
                <w:rFonts w:ascii="ＭＳ 明朝" w:eastAsia="ＭＳ 明朝" w:hAnsi="ＭＳ 明朝" w:cs="HG丸ｺﾞｼｯｸM-PRO" w:hint="eastAsia"/>
                <w:color w:val="000000"/>
                <w:kern w:val="0"/>
                <w:szCs w:val="21"/>
              </w:rPr>
              <w:t>区域設定の考え方</w:t>
            </w:r>
          </w:p>
        </w:tc>
        <w:tc>
          <w:tcPr>
            <w:tcW w:w="6804" w:type="dxa"/>
            <w:vAlign w:val="center"/>
          </w:tcPr>
          <w:p w:rsidR="00B04702" w:rsidRPr="006C490D" w:rsidRDefault="000D4DFA" w:rsidP="006217B2">
            <w:pPr>
              <w:ind w:leftChars="16" w:left="33" w:firstLineChars="100" w:firstLine="207"/>
              <w:rPr>
                <w:rFonts w:ascii="ＭＳ 明朝" w:eastAsia="ＭＳ 明朝" w:hAnsi="ＭＳ 明朝" w:cs="HG丸ｺﾞｼｯｸM-PRO"/>
                <w:color w:val="000000"/>
                <w:kern w:val="0"/>
                <w:szCs w:val="21"/>
              </w:rPr>
            </w:pPr>
            <w:r w:rsidRPr="006217B2">
              <w:rPr>
                <w:rFonts w:asciiTheme="minorEastAsia" w:hAnsiTheme="minorEastAsia" w:hint="eastAsia"/>
                <w:szCs w:val="21"/>
              </w:rPr>
              <w:t>当該区域の</w:t>
            </w:r>
            <w:r w:rsidRPr="006217B2">
              <w:rPr>
                <w:rFonts w:asciiTheme="minorEastAsia" w:hAnsiTheme="minorEastAsia"/>
                <w:szCs w:val="21"/>
              </w:rPr>
              <w:t>取水地点から半径１㎞の範囲を基本として、</w:t>
            </w:r>
            <w:r w:rsidR="00BD3A25">
              <w:rPr>
                <w:rFonts w:asciiTheme="minorEastAsia" w:hAnsiTheme="minorEastAsia" w:hint="eastAsia"/>
                <w:szCs w:val="21"/>
              </w:rPr>
              <w:t>地番及び林班単位の区域で、国有地を除き</w:t>
            </w:r>
            <w:r w:rsidRPr="006217B2">
              <w:rPr>
                <w:rFonts w:asciiTheme="minorEastAsia" w:hAnsiTheme="minorEastAsia" w:hint="eastAsia"/>
                <w:szCs w:val="21"/>
              </w:rPr>
              <w:t>水資源保全地域とした</w:t>
            </w:r>
            <w:r w:rsidRPr="006217B2">
              <w:rPr>
                <w:rFonts w:asciiTheme="minorEastAsia" w:hAnsiTheme="minorEastAsia"/>
                <w:szCs w:val="21"/>
              </w:rPr>
              <w:t>。</w:t>
            </w:r>
          </w:p>
        </w:tc>
      </w:tr>
      <w:tr w:rsidR="00B04702" w:rsidRPr="00B04702" w:rsidTr="006D0724">
        <w:trPr>
          <w:trHeight w:val="841"/>
          <w:jc w:val="right"/>
        </w:trPr>
        <w:tc>
          <w:tcPr>
            <w:tcW w:w="2410" w:type="dxa"/>
            <w:shd w:val="clear" w:color="auto" w:fill="D9D9D9" w:themeFill="background1" w:themeFillShade="D9"/>
            <w:vAlign w:val="center"/>
          </w:tcPr>
          <w:p w:rsidR="00B04702" w:rsidRPr="00B04702" w:rsidRDefault="006C490D" w:rsidP="000F382B">
            <w:pPr>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w:t>
            </w:r>
            <w:r w:rsidR="00B04702" w:rsidRPr="00B04702">
              <w:rPr>
                <w:rFonts w:ascii="ＭＳ 明朝" w:eastAsia="ＭＳ 明朝" w:hAnsi="ＭＳ 明朝" w:cs="HG丸ｺﾞｼｯｸM-PRO" w:hint="eastAsia"/>
                <w:color w:val="000000"/>
                <w:kern w:val="0"/>
                <w:szCs w:val="21"/>
              </w:rPr>
              <w:t>の状況</w:t>
            </w:r>
          </w:p>
        </w:tc>
        <w:tc>
          <w:tcPr>
            <w:tcW w:w="6804" w:type="dxa"/>
            <w:vAlign w:val="center"/>
          </w:tcPr>
          <w:p w:rsidR="000F382B" w:rsidRDefault="000F382B" w:rsidP="007314CC">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対象区域は、国土利用計画法に基づく北海道土地利用基本計画において</w:t>
            </w:r>
            <w:r w:rsidR="00BD3A25">
              <w:rPr>
                <w:rFonts w:ascii="ＭＳ 明朝" w:eastAsia="ＭＳ 明朝" w:hAnsi="ＭＳ 明朝" w:cs="HG丸ｺﾞｼｯｸM-PRO" w:hint="eastAsia"/>
                <w:color w:val="000000"/>
                <w:kern w:val="0"/>
                <w:szCs w:val="21"/>
              </w:rPr>
              <w:t>農業地域及び</w:t>
            </w:r>
            <w:r>
              <w:rPr>
                <w:rFonts w:ascii="ＭＳ 明朝" w:eastAsia="ＭＳ 明朝" w:hAnsi="ＭＳ 明朝" w:cs="HG丸ｺﾞｼｯｸM-PRO" w:hint="eastAsia"/>
                <w:color w:val="000000"/>
                <w:kern w:val="0"/>
                <w:szCs w:val="21"/>
              </w:rPr>
              <w:t>森林地域に区分されており、森林法に基づく</w:t>
            </w:r>
            <w:r w:rsidR="00BD3A25">
              <w:rPr>
                <w:rFonts w:ascii="ＭＳ 明朝" w:eastAsia="ＭＳ 明朝" w:hAnsi="ＭＳ 明朝" w:cs="HG丸ｺﾞｼｯｸM-PRO" w:hint="eastAsia"/>
                <w:color w:val="000000"/>
                <w:kern w:val="0"/>
                <w:szCs w:val="21"/>
              </w:rPr>
              <w:t>帯広市</w:t>
            </w:r>
            <w:r>
              <w:rPr>
                <w:rFonts w:ascii="ＭＳ 明朝" w:eastAsia="ＭＳ 明朝" w:hAnsi="ＭＳ 明朝" w:cs="HG丸ｺﾞｼｯｸM-PRO" w:hint="eastAsia"/>
                <w:color w:val="000000"/>
                <w:kern w:val="0"/>
                <w:szCs w:val="21"/>
              </w:rPr>
              <w:t>森林整備計画において</w:t>
            </w:r>
            <w:r w:rsidR="00BD3A25">
              <w:rPr>
                <w:rFonts w:ascii="ＭＳ 明朝" w:eastAsia="ＭＳ 明朝" w:hAnsi="ＭＳ 明朝" w:cs="HG丸ｺﾞｼｯｸM-PRO" w:hint="eastAsia"/>
                <w:color w:val="000000"/>
                <w:kern w:val="0"/>
                <w:szCs w:val="21"/>
              </w:rPr>
              <w:t>水源涵養林（</w:t>
            </w:r>
            <w:r>
              <w:rPr>
                <w:rFonts w:ascii="ＭＳ 明朝" w:eastAsia="ＭＳ 明朝" w:hAnsi="ＭＳ 明朝" w:cs="HG丸ｺﾞｼｯｸM-PRO" w:hint="eastAsia"/>
                <w:color w:val="000000"/>
                <w:kern w:val="0"/>
                <w:szCs w:val="21"/>
              </w:rPr>
              <w:t>水資源保全ゾーン</w:t>
            </w:r>
            <w:r w:rsidR="00BD3A25">
              <w:rPr>
                <w:rFonts w:ascii="ＭＳ 明朝" w:eastAsia="ＭＳ 明朝" w:hAnsi="ＭＳ 明朝" w:cs="HG丸ｺﾞｼｯｸM-PRO" w:hint="eastAsia"/>
                <w:color w:val="000000"/>
                <w:kern w:val="0"/>
                <w:szCs w:val="21"/>
              </w:rPr>
              <w:t>）、山地災害防止林、木材等生産林</w:t>
            </w:r>
            <w:r>
              <w:rPr>
                <w:rFonts w:ascii="ＭＳ 明朝" w:eastAsia="ＭＳ 明朝" w:hAnsi="ＭＳ 明朝" w:cs="HG丸ｺﾞｼｯｸM-PRO" w:hint="eastAsia"/>
                <w:color w:val="000000"/>
                <w:kern w:val="0"/>
                <w:szCs w:val="21"/>
              </w:rPr>
              <w:t>に指定されている</w:t>
            </w:r>
            <w:r w:rsidR="00BD3A25">
              <w:rPr>
                <w:rFonts w:ascii="ＭＳ 明朝" w:eastAsia="ＭＳ 明朝" w:hAnsi="ＭＳ 明朝" w:cs="HG丸ｺﾞｼｯｸM-PRO" w:hint="eastAsia"/>
                <w:color w:val="000000"/>
                <w:kern w:val="0"/>
                <w:szCs w:val="21"/>
              </w:rPr>
              <w:t>森林</w:t>
            </w:r>
            <w:r w:rsidR="00A04556">
              <w:rPr>
                <w:rFonts w:ascii="ＭＳ 明朝" w:eastAsia="ＭＳ 明朝" w:hAnsi="ＭＳ 明朝" w:cs="HG丸ｺﾞｼｯｸM-PRO" w:hint="eastAsia"/>
                <w:color w:val="000000"/>
                <w:kern w:val="0"/>
                <w:szCs w:val="21"/>
              </w:rPr>
              <w:t>、土砂流出防備保安林</w:t>
            </w:r>
            <w:r w:rsidR="006D0724" w:rsidRPr="006217B2">
              <w:rPr>
                <w:rFonts w:ascii="ＭＳ 明朝" w:eastAsia="ＭＳ 明朝" w:hAnsi="ＭＳ 明朝" w:cs="HG丸ｺﾞｼｯｸM-PRO" w:hint="eastAsia"/>
                <w:kern w:val="0"/>
                <w:szCs w:val="21"/>
              </w:rPr>
              <w:t>が</w:t>
            </w:r>
            <w:r w:rsidR="006D0724" w:rsidRPr="006217B2">
              <w:rPr>
                <w:rFonts w:ascii="ＭＳ 明朝" w:eastAsia="ＭＳ 明朝" w:hAnsi="ＭＳ 明朝" w:cs="HG丸ｺﾞｼｯｸM-PRO"/>
                <w:kern w:val="0"/>
                <w:szCs w:val="21"/>
              </w:rPr>
              <w:t>所在し</w:t>
            </w:r>
            <w:r w:rsidR="00BD3A25" w:rsidRPr="006217B2">
              <w:rPr>
                <w:rFonts w:ascii="ＭＳ 明朝" w:eastAsia="ＭＳ 明朝" w:hAnsi="ＭＳ 明朝" w:cs="HG丸ｺﾞｼｯｸM-PRO" w:hint="eastAsia"/>
                <w:kern w:val="0"/>
                <w:szCs w:val="21"/>
              </w:rPr>
              <w:t>、</w:t>
            </w:r>
            <w:r w:rsidR="006D0724" w:rsidRPr="006217B2">
              <w:rPr>
                <w:rFonts w:ascii="ＭＳ 明朝" w:eastAsia="ＭＳ 明朝" w:hAnsi="ＭＳ 明朝" w:cs="HG丸ｺﾞｼｯｸM-PRO" w:hint="eastAsia"/>
                <w:kern w:val="0"/>
                <w:szCs w:val="21"/>
              </w:rPr>
              <w:t>また、</w:t>
            </w:r>
            <w:r w:rsidR="00BD3A25" w:rsidRPr="006217B2">
              <w:rPr>
                <w:rFonts w:ascii="ＭＳ 明朝" w:eastAsia="ＭＳ 明朝" w:hAnsi="ＭＳ 明朝" w:cs="HG丸ｺﾞｼｯｸM-PRO" w:hint="eastAsia"/>
                <w:kern w:val="0"/>
                <w:szCs w:val="21"/>
              </w:rPr>
              <w:t>農業振興地域の整備に関する法律に基づく農用地区域が所在する地域</w:t>
            </w:r>
            <w:r w:rsidR="00BD3A25">
              <w:rPr>
                <w:rFonts w:ascii="ＭＳ 明朝" w:eastAsia="ＭＳ 明朝" w:hAnsi="ＭＳ 明朝" w:cs="HG丸ｺﾞｼｯｸM-PRO" w:hint="eastAsia"/>
                <w:color w:val="000000"/>
                <w:kern w:val="0"/>
                <w:szCs w:val="21"/>
              </w:rPr>
              <w:t>である</w:t>
            </w:r>
            <w:r>
              <w:rPr>
                <w:rFonts w:ascii="ＭＳ 明朝" w:eastAsia="ＭＳ 明朝" w:hAnsi="ＭＳ 明朝" w:cs="HG丸ｺﾞｼｯｸM-PRO" w:hint="eastAsia"/>
                <w:color w:val="000000"/>
                <w:kern w:val="0"/>
                <w:szCs w:val="21"/>
              </w:rPr>
              <w:t>。</w:t>
            </w:r>
          </w:p>
          <w:p w:rsidR="00B04702" w:rsidRPr="00B04702" w:rsidRDefault="000F382B" w:rsidP="00A04556">
            <w:pPr>
              <w:ind w:firstLineChars="100" w:firstLine="207"/>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kern w:val="0"/>
                <w:szCs w:val="21"/>
              </w:rPr>
              <w:t>さらに</w:t>
            </w:r>
            <w:r w:rsidR="006C490D">
              <w:rPr>
                <w:rFonts w:ascii="ＭＳ 明朝" w:eastAsia="ＭＳ 明朝" w:hAnsi="ＭＳ 明朝" w:cs="HG丸ｺﾞｼｯｸM-PRO" w:hint="eastAsia"/>
                <w:color w:val="000000"/>
                <w:kern w:val="0"/>
                <w:szCs w:val="21"/>
              </w:rPr>
              <w:t>、</w:t>
            </w:r>
            <w:r w:rsidR="00A04556">
              <w:rPr>
                <w:rFonts w:ascii="ＭＳ 明朝" w:eastAsia="ＭＳ 明朝" w:hAnsi="ＭＳ 明朝" w:cs="HG丸ｺﾞｼｯｸM-PRO" w:hint="eastAsia"/>
                <w:color w:val="000000"/>
                <w:kern w:val="0"/>
                <w:szCs w:val="21"/>
              </w:rPr>
              <w:t>帯広市太平簡易水道（岩内）の</w:t>
            </w:r>
            <w:r w:rsidR="008E60CD">
              <w:rPr>
                <w:rFonts w:asciiTheme="minorEastAsia" w:hAnsiTheme="minorEastAsia" w:hint="eastAsia"/>
                <w:szCs w:val="21"/>
              </w:rPr>
              <w:t>水道水源（給水人口：</w:t>
            </w:r>
            <w:r w:rsidR="00A04556">
              <w:rPr>
                <w:rFonts w:asciiTheme="minorEastAsia" w:hAnsiTheme="minorEastAsia" w:hint="eastAsia"/>
                <w:szCs w:val="21"/>
              </w:rPr>
              <w:t>93人、給水量：28</w:t>
            </w:r>
            <w:r w:rsidR="008E60CD">
              <w:rPr>
                <w:rFonts w:asciiTheme="minorEastAsia" w:hAnsiTheme="minorEastAsia" w:hint="eastAsia"/>
                <w:szCs w:val="21"/>
              </w:rPr>
              <w:t>㎥/日）</w:t>
            </w:r>
            <w:r>
              <w:rPr>
                <w:rFonts w:asciiTheme="minorEastAsia" w:hAnsiTheme="minorEastAsia" w:hint="eastAsia"/>
                <w:szCs w:val="21"/>
              </w:rPr>
              <w:t>の周辺区域</w:t>
            </w:r>
            <w:r w:rsidR="008E60CD">
              <w:rPr>
                <w:rFonts w:asciiTheme="minorEastAsia" w:hAnsiTheme="minorEastAsia" w:hint="eastAsia"/>
                <w:szCs w:val="21"/>
              </w:rPr>
              <w:t>であ</w:t>
            </w:r>
            <w:r>
              <w:rPr>
                <w:rFonts w:asciiTheme="minorEastAsia" w:hAnsiTheme="minorEastAsia" w:hint="eastAsia"/>
                <w:szCs w:val="21"/>
              </w:rPr>
              <w:t>ることから、</w:t>
            </w:r>
            <w:r w:rsidR="006C490D">
              <w:rPr>
                <w:rFonts w:ascii="ＭＳ 明朝" w:eastAsia="ＭＳ 明朝" w:hAnsi="ＭＳ 明朝" w:cs="HG丸ｺﾞｼｯｸM-PRO" w:hint="eastAsia"/>
                <w:color w:val="000000"/>
                <w:kern w:val="0"/>
                <w:szCs w:val="21"/>
              </w:rPr>
              <w:t>水量や水質への悪影響</w:t>
            </w:r>
            <w:r w:rsidR="006C490D">
              <w:rPr>
                <w:rFonts w:ascii="ＭＳ 明朝" w:eastAsia="ＭＳ 明朝" w:hAnsi="ＭＳ 明朝" w:cs="HG丸ｺﾞｼｯｸM-PRO" w:hint="eastAsia"/>
                <w:color w:val="000000"/>
                <w:kern w:val="0"/>
                <w:szCs w:val="21"/>
              </w:rPr>
              <w:lastRenderedPageBreak/>
              <w:t>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A04556">
        <w:rPr>
          <w:rFonts w:hint="eastAsia"/>
          <w:bCs/>
          <w:sz w:val="24"/>
          <w:szCs w:val="24"/>
        </w:rPr>
        <w:t>帯広市岩内</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9E7D9A" w:rsidRPr="004A2B17" w:rsidTr="00B573E9">
        <w:trPr>
          <w:trHeight w:val="982"/>
          <w:tblHeader/>
        </w:trPr>
        <w:tc>
          <w:tcPr>
            <w:tcW w:w="2126" w:type="dxa"/>
            <w:shd w:val="clear" w:color="auto" w:fill="D9D9D9" w:themeFill="background1" w:themeFillShade="D9"/>
            <w:vAlign w:val="center"/>
          </w:tcPr>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要件</w:t>
            </w:r>
          </w:p>
        </w:tc>
        <w:tc>
          <w:tcPr>
            <w:tcW w:w="1276" w:type="dxa"/>
            <w:shd w:val="clear" w:color="auto" w:fill="D9D9D9" w:themeFill="background1" w:themeFillShade="D9"/>
            <w:vAlign w:val="center"/>
          </w:tcPr>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必要な</w:t>
            </w:r>
          </w:p>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手続</w:t>
            </w:r>
          </w:p>
        </w:tc>
        <w:tc>
          <w:tcPr>
            <w:tcW w:w="3969" w:type="dxa"/>
            <w:shd w:val="clear" w:color="auto" w:fill="D9D9D9" w:themeFill="background1" w:themeFillShade="D9"/>
            <w:vAlign w:val="center"/>
          </w:tcPr>
          <w:p w:rsidR="009E7D9A" w:rsidRPr="004A2B17" w:rsidRDefault="009E7D9A" w:rsidP="008065B4">
            <w:pPr>
              <w:jc w:val="center"/>
              <w:rPr>
                <w:rFonts w:asciiTheme="minorEastAsia" w:hAnsiTheme="minorEastAsia"/>
                <w:szCs w:val="21"/>
              </w:rPr>
            </w:pPr>
            <w:r w:rsidRPr="004A2B17">
              <w:rPr>
                <w:rFonts w:asciiTheme="minorEastAsia" w:hAnsiTheme="minorEastAsia" w:hint="eastAsia"/>
                <w:szCs w:val="21"/>
              </w:rPr>
              <w:t>配慮すべき事項</w:t>
            </w:r>
          </w:p>
        </w:tc>
        <w:tc>
          <w:tcPr>
            <w:tcW w:w="1843" w:type="dxa"/>
            <w:tcBorders>
              <w:right w:val="single" w:sz="4" w:space="0" w:color="auto"/>
            </w:tcBorders>
            <w:shd w:val="clear" w:color="auto" w:fill="D9D9D9" w:themeFill="background1" w:themeFillShade="D9"/>
            <w:vAlign w:val="center"/>
          </w:tcPr>
          <w:p w:rsidR="009E7D9A" w:rsidRPr="004A2B17" w:rsidRDefault="009E7D9A"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580C25">
        <w:trPr>
          <w:trHeight w:val="1129"/>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Pr="004A2B17">
              <w:rPr>
                <w:rFonts w:asciiTheme="minorEastAsia" w:hAnsiTheme="minorEastAsia" w:hint="eastAsia"/>
                <w:bCs/>
                <w:szCs w:val="21"/>
              </w:rPr>
              <w:t>所得者（買主等）は、契約締結後の２週間以内に、</w:t>
            </w:r>
            <w:r w:rsidR="00A04556">
              <w:rPr>
                <w:rFonts w:asciiTheme="minorEastAsia" w:hAnsiTheme="minorEastAsia" w:hint="eastAsia"/>
                <w:bCs/>
                <w:szCs w:val="21"/>
              </w:rPr>
              <w:t>帯広市長を経由して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580C25">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p w:rsidR="003C1A5A" w:rsidRPr="004A2B17" w:rsidRDefault="003C1A5A" w:rsidP="00580C25">
            <w:pPr>
              <w:snapToGrid w:val="0"/>
              <w:rPr>
                <w:rFonts w:asciiTheme="minorEastAsia" w:hAnsiTheme="minorEastAsia"/>
                <w:szCs w:val="21"/>
              </w:rPr>
            </w:pP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1C76A1" w:rsidRPr="001C76A1">
              <w:rPr>
                <w:rFonts w:asciiTheme="minorEastAsia" w:hAnsiTheme="minorEastAsia" w:hint="eastAsia"/>
                <w:szCs w:val="21"/>
              </w:rPr>
              <w:t>帯広市</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404"/>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w:t>
            </w:r>
            <w:r w:rsidR="00CF1057">
              <w:rPr>
                <w:rFonts w:asciiTheme="minorEastAsia" w:hAnsiTheme="minorEastAsia" w:hint="eastAsia"/>
                <w:szCs w:val="21"/>
              </w:rPr>
              <w:t>貸借等を</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6217B2">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w:t>
            </w:r>
            <w:r w:rsidR="00CF1057">
              <w:rPr>
                <w:rFonts w:asciiTheme="minorEastAsia" w:hAnsiTheme="minorEastAsia" w:hint="eastAsia"/>
                <w:szCs w:val="21"/>
              </w:rPr>
              <w:t>貸借等を</w:t>
            </w:r>
            <w:r w:rsidRPr="006425EA">
              <w:rPr>
                <w:rFonts w:asciiTheme="minorEastAsia" w:hAnsiTheme="minorEastAsia" w:hint="eastAsia"/>
                <w:szCs w:val="21"/>
              </w:rPr>
              <w:t>する場合は、売主（貸主等）と買主（借主等）が連署で</w:t>
            </w:r>
            <w:r w:rsidR="00A04556" w:rsidRPr="00A04556">
              <w:rPr>
                <w:rFonts w:asciiTheme="minorEastAsia" w:hAnsiTheme="minorEastAsia" w:hint="eastAsia"/>
                <w:szCs w:val="21"/>
              </w:rPr>
              <w:t>帯広市</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CE319B">
        <w:trPr>
          <w:trHeight w:val="1406"/>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lastRenderedPageBreak/>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93213E" w:rsidRPr="006425EA" w:rsidRDefault="0093213E" w:rsidP="00CE319B">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6D0724" w:rsidRPr="00CE319B">
              <w:rPr>
                <w:rFonts w:asciiTheme="minorEastAsia" w:hAnsiTheme="minorEastAsia" w:hint="eastAsia"/>
                <w:szCs w:val="21"/>
              </w:rPr>
              <w:t>知事</w:t>
            </w:r>
            <w:r w:rsidRPr="006425EA">
              <w:rPr>
                <w:rFonts w:asciiTheme="minorEastAsia" w:hAnsiTheme="minorEastAsia" w:hint="eastAsia"/>
                <w:szCs w:val="21"/>
              </w:rPr>
              <w:t>の許可（農地が</w:t>
            </w:r>
            <w:r w:rsidR="006011C1" w:rsidRPr="006425EA">
              <w:rPr>
                <w:rFonts w:asciiTheme="minorEastAsia" w:hAnsiTheme="minorEastAsia" w:hint="eastAsia"/>
                <w:szCs w:val="21"/>
              </w:rPr>
              <w:t>４ha</w:t>
            </w:r>
            <w:r w:rsidRPr="006425EA">
              <w:rPr>
                <w:rFonts w:asciiTheme="minorEastAsia" w:hAnsiTheme="minorEastAsia" w:hint="eastAsia"/>
                <w:szCs w:val="21"/>
              </w:rPr>
              <w:t>を超える場合は農林水産大臣の許可）を受けること。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93213E" w:rsidRPr="004A2B17" w:rsidTr="00CE319B">
        <w:trPr>
          <w:trHeight w:val="1128"/>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国内に居住していない者が不動産を所得する場合は、居住の用に供するためのものなどを除き、２０日以内に財務大臣に届け出ること。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CE319B" w:rsidRPr="004A2B17" w:rsidTr="00580C25">
        <w:trPr>
          <w:trHeight w:val="981"/>
        </w:trPr>
        <w:tc>
          <w:tcPr>
            <w:tcW w:w="2126" w:type="dxa"/>
            <w:vMerge w:val="restart"/>
            <w:vAlign w:val="center"/>
          </w:tcPr>
          <w:p w:rsidR="00CE319B" w:rsidRPr="004A2B17" w:rsidRDefault="00CE319B" w:rsidP="00CE319B">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土地利用を行う場合</w:t>
            </w:r>
          </w:p>
        </w:tc>
        <w:tc>
          <w:tcPr>
            <w:tcW w:w="1276" w:type="dxa"/>
            <w:vAlign w:val="center"/>
          </w:tcPr>
          <w:p w:rsidR="00CE319B" w:rsidRPr="004A2B17" w:rsidRDefault="00CE319B"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CE319B" w:rsidRPr="004A2B17" w:rsidRDefault="00CE319B" w:rsidP="00EC0E66">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の土地利用計画図において、</w:t>
            </w:r>
            <w:r w:rsidRPr="004A2B17">
              <w:rPr>
                <w:rFonts w:asciiTheme="minorEastAsia" w:hAnsiTheme="minorEastAsia" w:hint="eastAsia"/>
                <w:bCs/>
                <w:szCs w:val="21"/>
              </w:rPr>
              <w:t>「</w:t>
            </w:r>
            <w:r>
              <w:rPr>
                <w:rFonts w:asciiTheme="minorEastAsia" w:hAnsiTheme="minorEastAsia" w:hint="eastAsia"/>
                <w:bCs/>
                <w:szCs w:val="21"/>
              </w:rPr>
              <w:t>農業地域</w:t>
            </w:r>
            <w:r w:rsidRPr="004A2B17">
              <w:rPr>
                <w:rFonts w:asciiTheme="minorEastAsia" w:hAnsiTheme="minorEastAsia" w:hint="eastAsia"/>
                <w:bCs/>
                <w:szCs w:val="21"/>
              </w:rPr>
              <w:t>」として、</w:t>
            </w:r>
            <w:r>
              <w:rPr>
                <w:rFonts w:asciiTheme="minorEastAsia" w:hAnsiTheme="minorEastAsia" w:hint="eastAsia"/>
                <w:bCs/>
                <w:szCs w:val="21"/>
              </w:rPr>
              <w:t>農用地として利用すべき土地があり、総合的に農業の振興を図る必要がある地域と位置づけられている地域があることから、</w:t>
            </w:r>
            <w:r w:rsidRPr="004A2B17">
              <w:rPr>
                <w:rFonts w:asciiTheme="minorEastAsia" w:hAnsiTheme="minorEastAsia" w:hint="eastAsia"/>
                <w:bCs/>
                <w:szCs w:val="21"/>
              </w:rPr>
              <w:t>土地利用については、</w:t>
            </w:r>
            <w:r>
              <w:rPr>
                <w:rFonts w:asciiTheme="minorEastAsia" w:hAnsiTheme="minorEastAsia" w:hint="eastAsia"/>
                <w:bCs/>
                <w:szCs w:val="21"/>
              </w:rPr>
              <w:t>農用地が食料生産にとって重要な基盤であることから現況農用地は極力その保全と有効利用を図るなど、</w:t>
            </w:r>
            <w:r w:rsidRPr="004A2B17">
              <w:rPr>
                <w:rFonts w:asciiTheme="minorEastAsia" w:hAnsiTheme="minorEastAsia" w:hint="eastAsia"/>
                <w:bCs/>
                <w:szCs w:val="21"/>
              </w:rPr>
              <w:t>同計画に基づいた土地利用に努めること。</w:t>
            </w:r>
          </w:p>
        </w:tc>
        <w:tc>
          <w:tcPr>
            <w:tcW w:w="1843" w:type="dxa"/>
            <w:vMerge w:val="restart"/>
            <w:tcBorders>
              <w:right w:val="single" w:sz="4" w:space="0" w:color="auto"/>
            </w:tcBorders>
            <w:vAlign w:val="center"/>
          </w:tcPr>
          <w:p w:rsidR="00CE319B" w:rsidRPr="004A2B17" w:rsidRDefault="00CE319B"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CE319B" w:rsidRPr="004A2B17" w:rsidTr="00CE319B">
        <w:trPr>
          <w:trHeight w:val="2502"/>
        </w:trPr>
        <w:tc>
          <w:tcPr>
            <w:tcW w:w="2126" w:type="dxa"/>
            <w:vMerge/>
            <w:vAlign w:val="center"/>
          </w:tcPr>
          <w:p w:rsidR="00CE319B" w:rsidRPr="006425EA" w:rsidRDefault="00CE319B" w:rsidP="00580C25">
            <w:pPr>
              <w:snapToGrid w:val="0"/>
              <w:rPr>
                <w:rFonts w:asciiTheme="minorEastAsia" w:hAnsiTheme="minorEastAsia"/>
                <w:szCs w:val="21"/>
              </w:rPr>
            </w:pPr>
          </w:p>
        </w:tc>
        <w:tc>
          <w:tcPr>
            <w:tcW w:w="1276" w:type="dxa"/>
            <w:vAlign w:val="center"/>
          </w:tcPr>
          <w:p w:rsidR="00CE319B" w:rsidRPr="004A2B17" w:rsidRDefault="00CE319B"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CE319B" w:rsidRPr="004A2B17" w:rsidRDefault="00CE319B"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w:t>
            </w:r>
            <w:r>
              <w:rPr>
                <w:rFonts w:asciiTheme="minorEastAsia" w:hAnsiTheme="minorEastAsia" w:hint="eastAsia"/>
                <w:bCs/>
                <w:szCs w:val="21"/>
              </w:rPr>
              <w:t>区域がある</w:t>
            </w:r>
            <w:r w:rsidRPr="004A2B17">
              <w:rPr>
                <w:rFonts w:asciiTheme="minorEastAsia" w:hAnsiTheme="minorEastAsia" w:hint="eastAsia"/>
                <w:bCs/>
                <w:szCs w:val="21"/>
              </w:rPr>
              <w:t>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vMerge/>
            <w:tcBorders>
              <w:right w:val="single" w:sz="4" w:space="0" w:color="auto"/>
            </w:tcBorders>
            <w:vAlign w:val="center"/>
          </w:tcPr>
          <w:p w:rsidR="00CE319B" w:rsidRPr="006425EA" w:rsidRDefault="00CE319B" w:rsidP="00580C25">
            <w:pPr>
              <w:snapToGrid w:val="0"/>
              <w:rPr>
                <w:rFonts w:asciiTheme="minorEastAsia" w:hAnsiTheme="minorEastAsia"/>
                <w:szCs w:val="21"/>
              </w:rPr>
            </w:pPr>
          </w:p>
        </w:tc>
      </w:tr>
      <w:tr w:rsidR="00A04556" w:rsidRPr="004A2B17" w:rsidTr="00CE319B">
        <w:trPr>
          <w:trHeight w:val="1463"/>
        </w:trPr>
        <w:tc>
          <w:tcPr>
            <w:tcW w:w="2126"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A04556" w:rsidRPr="006425EA" w:rsidRDefault="00A04556" w:rsidP="00B03805">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A04556" w:rsidRPr="006425EA" w:rsidTr="00CE319B">
        <w:trPr>
          <w:trHeight w:val="2257"/>
        </w:trPr>
        <w:tc>
          <w:tcPr>
            <w:tcW w:w="2126"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A04556" w:rsidRPr="006425EA" w:rsidRDefault="00A04556"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336F2E" w:rsidRPr="006425EA" w:rsidTr="00580C25">
        <w:trPr>
          <w:trHeight w:val="1543"/>
        </w:trPr>
        <w:tc>
          <w:tcPr>
            <w:tcW w:w="2126" w:type="dxa"/>
            <w:vAlign w:val="center"/>
          </w:tcPr>
          <w:p w:rsidR="00336F2E" w:rsidRPr="004A2B17" w:rsidRDefault="00336F2E"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lastRenderedPageBreak/>
              <w:t>森林施業</w:t>
            </w:r>
            <w:r>
              <w:rPr>
                <w:rFonts w:asciiTheme="minorEastAsia" w:hAnsiTheme="minorEastAsia" w:hint="eastAsia"/>
                <w:bCs/>
                <w:szCs w:val="21"/>
              </w:rPr>
              <w:t>を行う場合</w:t>
            </w:r>
          </w:p>
        </w:tc>
        <w:tc>
          <w:tcPr>
            <w:tcW w:w="1276" w:type="dxa"/>
            <w:vAlign w:val="center"/>
          </w:tcPr>
          <w:p w:rsidR="00336F2E" w:rsidRPr="004A2B17" w:rsidRDefault="00336F2E"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帯広市森林整備計画に沿った森林施業を行うこと。</w:t>
            </w:r>
          </w:p>
        </w:tc>
        <w:tc>
          <w:tcPr>
            <w:tcW w:w="3969" w:type="dxa"/>
            <w:vAlign w:val="center"/>
          </w:tcPr>
          <w:p w:rsidR="00336F2E" w:rsidRPr="004A2B17" w:rsidRDefault="00336F2E" w:rsidP="00336F2E">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Pr="00336F2E">
              <w:rPr>
                <w:rFonts w:asciiTheme="minorEastAsia" w:hAnsiTheme="minorEastAsia" w:hint="eastAsia"/>
                <w:bCs/>
                <w:szCs w:val="21"/>
              </w:rPr>
              <w:t>帯広市森林整備計画において、水源涵養林（水資源保全ゾーン）、山地災害防止林</w:t>
            </w:r>
            <w:r w:rsidR="00AA3F24">
              <w:rPr>
                <w:rFonts w:asciiTheme="minorEastAsia" w:hAnsiTheme="minorEastAsia" w:hint="eastAsia"/>
                <w:bCs/>
                <w:szCs w:val="21"/>
              </w:rPr>
              <w:t>及び</w:t>
            </w:r>
            <w:r w:rsidRPr="00336F2E">
              <w:rPr>
                <w:rFonts w:asciiTheme="minorEastAsia" w:hAnsiTheme="minorEastAsia" w:hint="eastAsia"/>
                <w:bCs/>
                <w:szCs w:val="21"/>
              </w:rPr>
              <w:t>木材等生産林</w:t>
            </w:r>
            <w:r w:rsidRPr="004A2B17">
              <w:rPr>
                <w:rFonts w:asciiTheme="minorEastAsia" w:hAnsiTheme="minorEastAsia" w:hint="eastAsia"/>
                <w:bCs/>
                <w:szCs w:val="21"/>
              </w:rPr>
              <w:t>にゾーニングされていることから、</w:t>
            </w:r>
            <w:r>
              <w:rPr>
                <w:rFonts w:asciiTheme="minorEastAsia" w:hAnsiTheme="minorEastAsia" w:hint="eastAsia"/>
                <w:bCs/>
                <w:szCs w:val="21"/>
              </w:rPr>
              <w:t>帯広市森林整備計画におけるゾーニングに即した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336F2E" w:rsidRPr="004A2B17" w:rsidRDefault="00336F2E"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336F2E" w:rsidRPr="006425EA" w:rsidTr="00CE319B">
        <w:trPr>
          <w:trHeight w:val="1316"/>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Pr="00336F2E">
              <w:rPr>
                <w:rFonts w:asciiTheme="minorEastAsia" w:hAnsiTheme="minorEastAsia" w:hint="eastAsia"/>
                <w:szCs w:val="21"/>
              </w:rPr>
              <w:t>帯広市</w:t>
            </w:r>
            <w:r w:rsidRPr="006425EA">
              <w:rPr>
                <w:rFonts w:asciiTheme="minorEastAsia" w:hAnsiTheme="minorEastAsia" w:hint="eastAsia"/>
                <w:szCs w:val="21"/>
              </w:rPr>
              <w:t>長に届け出ること。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336F2E" w:rsidRPr="006425EA" w:rsidTr="00CE319B">
        <w:trPr>
          <w:trHeight w:val="1121"/>
        </w:trPr>
        <w:tc>
          <w:tcPr>
            <w:tcW w:w="2126" w:type="dxa"/>
            <w:vAlign w:val="center"/>
          </w:tcPr>
          <w:p w:rsidR="00336F2E" w:rsidRPr="004A2B17" w:rsidRDefault="00336F2E"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保安林の立木の伐採等</w:t>
            </w:r>
            <w:r>
              <w:rPr>
                <w:rFonts w:asciiTheme="minorEastAsia" w:hAnsiTheme="minorEastAsia" w:hint="eastAsia"/>
                <w:bCs/>
                <w:szCs w:val="21"/>
              </w:rPr>
              <w:t>を行う場合</w:t>
            </w:r>
          </w:p>
        </w:tc>
        <w:tc>
          <w:tcPr>
            <w:tcW w:w="1276" w:type="dxa"/>
            <w:vAlign w:val="center"/>
          </w:tcPr>
          <w:p w:rsidR="00336F2E" w:rsidRPr="004A2B17" w:rsidRDefault="00336F2E"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許可等</w:t>
            </w:r>
          </w:p>
        </w:tc>
        <w:tc>
          <w:tcPr>
            <w:tcW w:w="3969" w:type="dxa"/>
            <w:vAlign w:val="center"/>
          </w:tcPr>
          <w:p w:rsidR="00336F2E" w:rsidRPr="004A2B17" w:rsidRDefault="00CC12CC" w:rsidP="002D4EED">
            <w:pPr>
              <w:autoSpaceDE w:val="0"/>
              <w:autoSpaceDN w:val="0"/>
              <w:adjustRightInd w:val="0"/>
              <w:snapToGrid w:val="0"/>
              <w:rPr>
                <w:rFonts w:asciiTheme="minorEastAsia" w:hAnsiTheme="minorEastAsia"/>
                <w:bCs/>
                <w:szCs w:val="21"/>
              </w:rPr>
            </w:pPr>
            <w:r w:rsidRPr="00CC12CC">
              <w:rPr>
                <w:rFonts w:asciiTheme="minorEastAsia" w:hAnsiTheme="minorEastAsia" w:hint="eastAsia"/>
                <w:bCs/>
                <w:szCs w:val="21"/>
              </w:rPr>
              <w:t>土砂流出</w:t>
            </w:r>
            <w:r>
              <w:rPr>
                <w:rFonts w:asciiTheme="minorEastAsia" w:hAnsiTheme="minorEastAsia" w:hint="eastAsia"/>
                <w:bCs/>
                <w:szCs w:val="21"/>
              </w:rPr>
              <w:t>防備保安林</w:t>
            </w:r>
            <w:r w:rsidR="00336F2E" w:rsidRPr="004A2B17">
              <w:rPr>
                <w:rFonts w:asciiTheme="minorEastAsia" w:hAnsiTheme="minorEastAsia" w:hint="eastAsia"/>
                <w:bCs/>
                <w:szCs w:val="21"/>
              </w:rPr>
              <w:t>に指定された区域があることから、保安林の立木</w:t>
            </w:r>
            <w:r w:rsidR="00336F2E">
              <w:rPr>
                <w:rFonts w:asciiTheme="minorEastAsia" w:hAnsiTheme="minorEastAsia" w:hint="eastAsia"/>
                <w:bCs/>
                <w:szCs w:val="21"/>
              </w:rPr>
              <w:t>の</w:t>
            </w:r>
            <w:r w:rsidR="00336F2E" w:rsidRPr="004A2B17">
              <w:rPr>
                <w:rFonts w:asciiTheme="minorEastAsia" w:hAnsiTheme="minorEastAsia" w:hint="eastAsia"/>
                <w:bCs/>
                <w:szCs w:val="21"/>
              </w:rPr>
              <w:t>伐採</w:t>
            </w:r>
            <w:r w:rsidR="00336F2E">
              <w:rPr>
                <w:rFonts w:asciiTheme="minorEastAsia" w:hAnsiTheme="minorEastAsia" w:hint="eastAsia"/>
                <w:bCs/>
                <w:szCs w:val="21"/>
              </w:rPr>
              <w:t>等を</w:t>
            </w:r>
            <w:r w:rsidR="00336F2E" w:rsidRPr="004A2B17">
              <w:rPr>
                <w:rFonts w:asciiTheme="minorEastAsia" w:hAnsiTheme="minorEastAsia" w:hint="eastAsia"/>
                <w:bCs/>
                <w:szCs w:val="21"/>
              </w:rPr>
              <w:t>しようとする場合は、知事</w:t>
            </w:r>
            <w:r w:rsidR="00336F2E">
              <w:rPr>
                <w:rFonts w:asciiTheme="minorEastAsia" w:hAnsiTheme="minorEastAsia" w:hint="eastAsia"/>
                <w:bCs/>
                <w:szCs w:val="21"/>
              </w:rPr>
              <w:t>の</w:t>
            </w:r>
            <w:r w:rsidR="00336F2E" w:rsidRPr="004A2B17">
              <w:rPr>
                <w:rFonts w:asciiTheme="minorEastAsia" w:hAnsiTheme="minorEastAsia" w:hint="eastAsia"/>
                <w:bCs/>
                <w:szCs w:val="21"/>
              </w:rPr>
              <w:t>許可等を受けること。</w:t>
            </w:r>
          </w:p>
        </w:tc>
        <w:tc>
          <w:tcPr>
            <w:tcW w:w="1843" w:type="dxa"/>
            <w:vAlign w:val="center"/>
          </w:tcPr>
          <w:p w:rsidR="00336F2E" w:rsidRPr="004A2B17" w:rsidRDefault="00336F2E"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336F2E" w:rsidRPr="006425EA" w:rsidTr="00580C25">
        <w:trPr>
          <w:trHeight w:val="1264"/>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336F2E" w:rsidRPr="006425EA" w:rsidTr="00580C25">
        <w:trPr>
          <w:trHeight w:val="1264"/>
        </w:trPr>
        <w:tc>
          <w:tcPr>
            <w:tcW w:w="2126" w:type="dxa"/>
            <w:vAlign w:val="center"/>
          </w:tcPr>
          <w:p w:rsidR="00336F2E" w:rsidRPr="006425EA" w:rsidRDefault="00336F2E" w:rsidP="00580C25">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336F2E" w:rsidRPr="00860AA2" w:rsidRDefault="00336F2E"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336F2E" w:rsidRPr="006425EA" w:rsidRDefault="00336F2E" w:rsidP="002214F3">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CC12CC" w:rsidRPr="00CC12CC">
              <w:rPr>
                <w:rFonts w:asciiTheme="minorEastAsia" w:hAnsiTheme="minorEastAsia" w:hint="eastAsia"/>
                <w:szCs w:val="21"/>
              </w:rPr>
              <w:t>帯広市長</w:t>
            </w:r>
            <w:r>
              <w:rPr>
                <w:rFonts w:asciiTheme="minorEastAsia" w:hAnsiTheme="minorEastAsia" w:hint="eastAsia"/>
                <w:szCs w:val="21"/>
              </w:rPr>
              <w:t>の許可を受けること。</w:t>
            </w:r>
          </w:p>
        </w:tc>
        <w:tc>
          <w:tcPr>
            <w:tcW w:w="1843" w:type="dxa"/>
            <w:vAlign w:val="center"/>
          </w:tcPr>
          <w:p w:rsidR="00336F2E" w:rsidRPr="00860AA2" w:rsidRDefault="00336F2E"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336F2E" w:rsidRPr="006425EA" w:rsidTr="00CE319B">
        <w:trPr>
          <w:trHeight w:val="990"/>
        </w:trPr>
        <w:tc>
          <w:tcPr>
            <w:tcW w:w="2126" w:type="dxa"/>
            <w:vAlign w:val="center"/>
          </w:tcPr>
          <w:p w:rsidR="00336F2E" w:rsidRPr="006425EA" w:rsidRDefault="00336F2E"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336F2E" w:rsidRPr="006425EA" w:rsidRDefault="00336F2E" w:rsidP="00380677">
            <w:pPr>
              <w:snapToGrid w:val="0"/>
              <w:rPr>
                <w:rFonts w:asciiTheme="minorEastAsia" w:hAnsiTheme="minorEastAsia"/>
                <w:szCs w:val="21"/>
              </w:rPr>
            </w:pPr>
            <w:r w:rsidRPr="006425EA">
              <w:rPr>
                <w:rFonts w:asciiTheme="minorEastAsia" w:hAnsiTheme="minorEastAsia" w:hint="eastAsia"/>
                <w:szCs w:val="21"/>
              </w:rPr>
              <w:t>3,000㎡</w:t>
            </w:r>
            <w:r>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336F2E" w:rsidRPr="006425EA" w:rsidTr="00580C25">
        <w:trPr>
          <w:trHeight w:val="1552"/>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336F2E" w:rsidRPr="006425EA" w:rsidRDefault="00336F2E" w:rsidP="0029600C">
            <w:pPr>
              <w:snapToGrid w:val="0"/>
              <w:rPr>
                <w:rFonts w:asciiTheme="minorEastAsia" w:hAnsiTheme="minorEastAsia"/>
                <w:szCs w:val="21"/>
              </w:rPr>
            </w:pPr>
            <w:r w:rsidRPr="006425EA">
              <w:rPr>
                <w:rFonts w:asciiTheme="minorEastAsia" w:hAnsiTheme="minorEastAsia" w:hint="eastAsia"/>
                <w:szCs w:val="21"/>
              </w:rPr>
              <w:t>1ha</w:t>
            </w:r>
            <w:r>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336F2E" w:rsidRPr="006425EA" w:rsidTr="00580C25">
        <w:trPr>
          <w:trHeight w:val="1261"/>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336F2E" w:rsidRPr="006425EA" w:rsidRDefault="00336F2E" w:rsidP="00485C26">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w:t>
            </w:r>
            <w:r w:rsidR="00485C26">
              <w:rPr>
                <w:rFonts w:asciiTheme="minorEastAsia" w:hAnsiTheme="minorEastAsia" w:hint="eastAsia"/>
                <w:szCs w:val="21"/>
              </w:rPr>
              <w:t>帯広市長</w:t>
            </w:r>
            <w:r w:rsidRPr="006425EA">
              <w:rPr>
                <w:rFonts w:asciiTheme="minorEastAsia" w:hAnsiTheme="minorEastAsia" w:hint="eastAsia"/>
                <w:szCs w:val="21"/>
              </w:rPr>
              <w:t>の確認を受けること。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336F2E" w:rsidRPr="006425EA" w:rsidTr="00580C25">
        <w:trPr>
          <w:trHeight w:val="1266"/>
        </w:trPr>
        <w:tc>
          <w:tcPr>
            <w:tcW w:w="2126" w:type="dxa"/>
            <w:vAlign w:val="center"/>
          </w:tcPr>
          <w:p w:rsidR="00336F2E" w:rsidRPr="006425EA" w:rsidRDefault="00336F2E"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336F2E" w:rsidRPr="006425EA" w:rsidRDefault="00336F2E"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336F2E" w:rsidRPr="006425EA" w:rsidRDefault="00336F2E" w:rsidP="00580C25">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届出</w:t>
            </w:r>
            <w:r>
              <w:rPr>
                <w:rFonts w:hint="eastAsia"/>
              </w:rPr>
              <w:t>でること。</w:t>
            </w:r>
          </w:p>
        </w:tc>
        <w:tc>
          <w:tcPr>
            <w:tcW w:w="1843" w:type="dxa"/>
            <w:vAlign w:val="center"/>
          </w:tcPr>
          <w:p w:rsidR="00336F2E" w:rsidRPr="006425EA" w:rsidRDefault="00336F2E" w:rsidP="00580C25">
            <w:pPr>
              <w:snapToGrid w:val="0"/>
              <w:rPr>
                <w:rFonts w:asciiTheme="minorEastAsia" w:hAnsiTheme="minorEastAsia"/>
                <w:szCs w:val="21"/>
              </w:rPr>
            </w:pPr>
            <w:r>
              <w:rPr>
                <w:rFonts w:asciiTheme="minorEastAsia" w:hAnsiTheme="minorEastAsia" w:hint="eastAsia"/>
                <w:szCs w:val="21"/>
              </w:rPr>
              <w:t>工業用水道事業法</w:t>
            </w:r>
          </w:p>
        </w:tc>
      </w:tr>
      <w:tr w:rsidR="00336F2E" w:rsidRPr="006425EA" w:rsidTr="00580C25">
        <w:trPr>
          <w:trHeight w:val="1270"/>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lastRenderedPageBreak/>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336F2E" w:rsidRPr="006425EA" w:rsidTr="00580C25">
        <w:trPr>
          <w:trHeight w:val="1260"/>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947964" w:rsidRPr="00947964">
              <w:rPr>
                <w:rFonts w:asciiTheme="minorEastAsia" w:hAnsiTheme="minorEastAsia" w:hint="eastAsia"/>
                <w:szCs w:val="21"/>
              </w:rPr>
              <w:t>帯広市</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336F2E" w:rsidRPr="006425EA" w:rsidTr="00CE319B">
        <w:trPr>
          <w:trHeight w:val="1018"/>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336F2E" w:rsidRPr="006425EA" w:rsidTr="00CE319B">
        <w:trPr>
          <w:trHeight w:val="1587"/>
        </w:trPr>
        <w:tc>
          <w:tcPr>
            <w:tcW w:w="212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336F2E" w:rsidRPr="006425EA" w:rsidRDefault="00336F2E"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6D0724" w:rsidRPr="006425EA" w:rsidTr="00A375AC">
        <w:trPr>
          <w:trHeight w:val="1124"/>
        </w:trPr>
        <w:tc>
          <w:tcPr>
            <w:tcW w:w="2126" w:type="dxa"/>
            <w:vAlign w:val="center"/>
          </w:tcPr>
          <w:p w:rsidR="006D0724" w:rsidRPr="00CE319B" w:rsidRDefault="006D0724" w:rsidP="006D0724">
            <w:pPr>
              <w:snapToGrid w:val="0"/>
              <w:rPr>
                <w:rFonts w:ascii="ＭＳ 明朝" w:hAnsi="ＭＳ 明朝"/>
              </w:rPr>
            </w:pPr>
            <w:r w:rsidRPr="00CE319B">
              <w:rPr>
                <w:rFonts w:hint="eastAsia"/>
              </w:rPr>
              <w:t>周知の埋蔵文化財包蔵地で土木工事等を行う場合</w:t>
            </w:r>
          </w:p>
        </w:tc>
        <w:tc>
          <w:tcPr>
            <w:tcW w:w="1276" w:type="dxa"/>
            <w:vAlign w:val="center"/>
          </w:tcPr>
          <w:p w:rsidR="006D0724" w:rsidRPr="00CE319B" w:rsidRDefault="006D0724" w:rsidP="006D0724">
            <w:pPr>
              <w:snapToGrid w:val="0"/>
              <w:rPr>
                <w:rFonts w:ascii="ＭＳ 明朝" w:hAnsi="ＭＳ 明朝"/>
              </w:rPr>
            </w:pPr>
            <w:r w:rsidRPr="00CE319B">
              <w:rPr>
                <w:rFonts w:hint="eastAsia"/>
              </w:rPr>
              <w:t>事前届出</w:t>
            </w:r>
          </w:p>
          <w:p w:rsidR="006D0724" w:rsidRPr="00CE319B" w:rsidRDefault="006D0724" w:rsidP="006D0724">
            <w:pPr>
              <w:snapToGrid w:val="0"/>
              <w:rPr>
                <w:rFonts w:ascii="ＭＳ 明朝" w:hAnsi="ＭＳ 明朝"/>
              </w:rPr>
            </w:pPr>
            <w:r w:rsidRPr="00CE319B">
              <w:rPr>
                <w:rFonts w:hint="eastAsia"/>
              </w:rPr>
              <w:t>事前協議</w:t>
            </w:r>
          </w:p>
        </w:tc>
        <w:tc>
          <w:tcPr>
            <w:tcW w:w="3969" w:type="dxa"/>
            <w:vAlign w:val="center"/>
          </w:tcPr>
          <w:p w:rsidR="006D0724" w:rsidRPr="00CE319B" w:rsidRDefault="006D0724" w:rsidP="006D0724">
            <w:pPr>
              <w:snapToGrid w:val="0"/>
              <w:rPr>
                <w:rFonts w:ascii="ＭＳ 明朝" w:hAnsi="ＭＳ 明朝"/>
              </w:rPr>
            </w:pPr>
            <w:r w:rsidRPr="00CE319B">
              <w:rPr>
                <w:rFonts w:hint="eastAsia"/>
              </w:rPr>
              <w:t>周知の埋蔵文化財包蔵地で土木工事等を行う場合は、着工の</w:t>
            </w:r>
            <w:r w:rsidRPr="00CE319B">
              <w:rPr>
                <w:rFonts w:ascii="ＭＳ 明朝" w:hAnsi="ＭＳ 明朝"/>
              </w:rPr>
              <w:t>60</w:t>
            </w:r>
            <w:r w:rsidRPr="00CE319B">
              <w:rPr>
                <w:rFonts w:hint="eastAsia"/>
              </w:rPr>
              <w:t>日前までに北海道教育委員会に届け出ること。</w:t>
            </w:r>
          </w:p>
          <w:p w:rsidR="006D0724" w:rsidRPr="00CE319B" w:rsidRDefault="006D0724" w:rsidP="006D0724">
            <w:pPr>
              <w:snapToGrid w:val="0"/>
              <w:rPr>
                <w:rFonts w:ascii="ＭＳ 明朝" w:hAnsi="ＭＳ 明朝"/>
              </w:rPr>
            </w:pPr>
            <w:r w:rsidRPr="00CE319B">
              <w:rPr>
                <w:rFonts w:hint="eastAsia"/>
              </w:rPr>
              <w:t>また、事業地内に包蔵地がある、隣接する、所在する可能性がある場合、総工事面積が１</w:t>
            </w:r>
            <w:r w:rsidRPr="00CE319B">
              <w:rPr>
                <w:rFonts w:ascii="ＭＳ 明朝" w:hAnsi="ＭＳ 明朝"/>
              </w:rPr>
              <w:t>ha</w:t>
            </w:r>
            <w:r w:rsidRPr="00CE319B">
              <w:rPr>
                <w:rFonts w:hint="eastAsia"/>
              </w:rPr>
              <w:t>以上の場合は、開発事業等の計画策定時に包蔵地の有無等を地元教育委員会に照会の上、必要に応じ北海道教育委員会に協議すること。</w:t>
            </w:r>
          </w:p>
        </w:tc>
        <w:tc>
          <w:tcPr>
            <w:tcW w:w="1843" w:type="dxa"/>
            <w:vAlign w:val="center"/>
          </w:tcPr>
          <w:p w:rsidR="006D0724" w:rsidRPr="00CE319B" w:rsidRDefault="006D0724" w:rsidP="006D0724">
            <w:pPr>
              <w:snapToGrid w:val="0"/>
              <w:rPr>
                <w:rFonts w:ascii="ＭＳ 明朝" w:hAnsi="ＭＳ 明朝"/>
              </w:rPr>
            </w:pPr>
            <w:r w:rsidRPr="00CE319B">
              <w:rPr>
                <w:rFonts w:hint="eastAsia"/>
              </w:rPr>
              <w:t>文化財保護法</w:t>
            </w:r>
          </w:p>
        </w:tc>
      </w:tr>
      <w:tr w:rsidR="006D0724" w:rsidRPr="006425EA" w:rsidTr="00A375AC">
        <w:trPr>
          <w:trHeight w:val="1124"/>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敷地面積9,000㎡以上又は建築面積3,000㎡以上の特定工場（製造業、電気・ガス・熱供給業者）を設置、変更等を行う場合は、工事等の開始の９０日前までに、知事に届け出ること。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工場立地法</w:t>
            </w:r>
          </w:p>
        </w:tc>
      </w:tr>
      <w:tr w:rsidR="006D0724" w:rsidRPr="006425EA" w:rsidTr="00580C25">
        <w:trPr>
          <w:trHeight w:val="1264"/>
        </w:trPr>
        <w:tc>
          <w:tcPr>
            <w:tcW w:w="2126" w:type="dxa"/>
            <w:vAlign w:val="center"/>
          </w:tcPr>
          <w:p w:rsidR="006D0724" w:rsidRPr="006425EA" w:rsidRDefault="006D0724" w:rsidP="006D0724">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6D0724" w:rsidRPr="006425EA" w:rsidRDefault="006D0724" w:rsidP="006D0724">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6D0724" w:rsidRPr="006425EA" w:rsidRDefault="006D0724" w:rsidP="006D0724">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鉱業法</w:t>
            </w:r>
          </w:p>
        </w:tc>
      </w:tr>
      <w:tr w:rsidR="006D0724" w:rsidRPr="006425EA" w:rsidTr="00580C25">
        <w:trPr>
          <w:trHeight w:val="1268"/>
        </w:trPr>
        <w:tc>
          <w:tcPr>
            <w:tcW w:w="2126" w:type="dxa"/>
            <w:vAlign w:val="center"/>
          </w:tcPr>
          <w:p w:rsidR="006D0724" w:rsidRPr="006425EA" w:rsidRDefault="006D0724" w:rsidP="006D0724">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6D0724" w:rsidRPr="006425EA" w:rsidRDefault="006D0724" w:rsidP="006D0724">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6D0724" w:rsidRPr="006425EA" w:rsidRDefault="006D0724" w:rsidP="006D0724">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6D0724" w:rsidRPr="006425EA" w:rsidRDefault="006D0724" w:rsidP="006D0724">
            <w:pPr>
              <w:snapToGrid w:val="0"/>
              <w:rPr>
                <w:rFonts w:asciiTheme="minorEastAsia" w:hAnsiTheme="minorEastAsia"/>
                <w:szCs w:val="21"/>
              </w:rPr>
            </w:pPr>
            <w:r>
              <w:rPr>
                <w:rFonts w:asciiTheme="minorEastAsia" w:hAnsiTheme="minorEastAsia" w:hint="eastAsia"/>
                <w:szCs w:val="21"/>
              </w:rPr>
              <w:t>鉱業法</w:t>
            </w:r>
          </w:p>
        </w:tc>
      </w:tr>
      <w:tr w:rsidR="006D0724" w:rsidRPr="006425EA" w:rsidTr="00CE319B">
        <w:trPr>
          <w:trHeight w:val="981"/>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砂利採取法</w:t>
            </w:r>
          </w:p>
        </w:tc>
      </w:tr>
      <w:tr w:rsidR="006D0724" w:rsidRPr="006425EA" w:rsidTr="00862BBC">
        <w:trPr>
          <w:trHeight w:val="996"/>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lastRenderedPageBreak/>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採石法</w:t>
            </w:r>
          </w:p>
        </w:tc>
      </w:tr>
      <w:tr w:rsidR="006D0724" w:rsidRPr="006425EA" w:rsidTr="00580C25">
        <w:trPr>
          <w:trHeight w:val="1589"/>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6D0724" w:rsidRPr="006425EA" w:rsidTr="00CE319B">
        <w:trPr>
          <w:trHeight w:val="1186"/>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温泉法</w:t>
            </w:r>
          </w:p>
        </w:tc>
      </w:tr>
      <w:tr w:rsidR="006D0724" w:rsidRPr="006425EA" w:rsidTr="00CE319B">
        <w:trPr>
          <w:trHeight w:val="1260"/>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旅館業法</w:t>
            </w:r>
          </w:p>
        </w:tc>
      </w:tr>
      <w:tr w:rsidR="006D0724" w:rsidRPr="006425EA" w:rsidTr="00CE319B">
        <w:trPr>
          <w:trHeight w:val="981"/>
        </w:trPr>
        <w:tc>
          <w:tcPr>
            <w:tcW w:w="212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6D0724" w:rsidRPr="006425EA" w:rsidRDefault="006D0724" w:rsidP="006D0724">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6D0724" w:rsidRPr="00CE319B" w:rsidRDefault="006D0724" w:rsidP="00CE319B">
      <w:pPr>
        <w:snapToGrid w:val="0"/>
        <w:ind w:right="880" w:firstLineChars="100" w:firstLine="237"/>
        <w:rPr>
          <w:rFonts w:ascii="ＭＳ 明朝" w:hAnsi="ＭＳ 明朝"/>
          <w:sz w:val="24"/>
        </w:rPr>
      </w:pPr>
      <w:r w:rsidRPr="00CE319B">
        <w:rPr>
          <w:rFonts w:hint="eastAsia"/>
          <w:sz w:val="24"/>
        </w:rPr>
        <w:t>※本表は、根拠法令等の改正等があった場合は随時更新するものとする。</w:t>
      </w:r>
    </w:p>
    <w:p w:rsidR="00321711" w:rsidRPr="006D0724" w:rsidRDefault="00321711" w:rsidP="00580C25">
      <w:pPr>
        <w:snapToGrid w:val="0"/>
        <w:ind w:right="880"/>
        <w:rPr>
          <w:rFonts w:asciiTheme="minorEastAsia" w:hAnsiTheme="minorEastAsia"/>
          <w:sz w:val="24"/>
          <w:szCs w:val="24"/>
        </w:rPr>
      </w:pPr>
    </w:p>
    <w:sectPr w:rsidR="00321711" w:rsidRPr="006D0724" w:rsidSect="00F55621">
      <w:footerReference w:type="default" r:id="rId6"/>
      <w:headerReference w:type="first" r:id="rId7"/>
      <w:footerReference w:type="first" r:id="rId8"/>
      <w:pgSz w:w="11906" w:h="16838" w:code="9"/>
      <w:pgMar w:top="1134" w:right="1304" w:bottom="1134" w:left="1304" w:header="56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2F" w:rsidRDefault="0023012F" w:rsidP="00C727C3">
      <w:r>
        <w:separator/>
      </w:r>
    </w:p>
  </w:endnote>
  <w:endnote w:type="continuationSeparator" w:id="0">
    <w:p w:rsidR="0023012F" w:rsidRDefault="0023012F"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994222">
        <w:pPr>
          <w:pStyle w:val="a6"/>
          <w:jc w:val="center"/>
        </w:pPr>
        <w:r>
          <w:fldChar w:fldCharType="begin"/>
        </w:r>
        <w:r w:rsidR="00CB0336">
          <w:instrText xml:space="preserve"> PAGE   \* MERGEFORMAT </w:instrText>
        </w:r>
        <w:r>
          <w:fldChar w:fldCharType="separate"/>
        </w:r>
        <w:r w:rsidR="00E71C4C" w:rsidRPr="00E71C4C">
          <w:rPr>
            <w:noProof/>
            <w:lang w:val="ja-JP"/>
          </w:rPr>
          <w:t>6</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2F" w:rsidRDefault="0023012F" w:rsidP="00C727C3">
      <w:r>
        <w:separator/>
      </w:r>
    </w:p>
  </w:footnote>
  <w:footnote w:type="continuationSeparator" w:id="0">
    <w:p w:rsidR="0023012F" w:rsidRDefault="0023012F"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21" w:rsidRPr="00F55621" w:rsidRDefault="00F55621" w:rsidP="00F55621">
    <w:pPr>
      <w:tabs>
        <w:tab w:val="center" w:pos="4252"/>
        <w:tab w:val="right" w:pos="8504"/>
      </w:tabs>
      <w:snapToGrid w:val="0"/>
      <w:jc w:val="left"/>
      <w:rPr>
        <w:rFonts w:ascii="ＭＳ ゴシック" w:hAnsi="ＭＳ ゴシック"/>
        <w:sz w:val="22"/>
        <w:bdr w:val="single" w:sz="4" w:space="0" w:color="auto"/>
      </w:rPr>
    </w:pPr>
    <w:r w:rsidRPr="00F55621">
      <w:rPr>
        <w:rFonts w:ascii="ＭＳ ゴシック" w:eastAsia="ＭＳ ゴシック" w:hAnsi="ＭＳ ゴシック" w:hint="eastAsia"/>
        <w:sz w:val="20"/>
      </w:rPr>
      <w:t>指定番号</w:t>
    </w:r>
    <w:r w:rsidRPr="00F55621">
      <w:rPr>
        <w:rFonts w:ascii="ＭＳ ゴシック" w:eastAsia="ＭＳ ゴシック" w:hAnsi="ＭＳ ゴシック"/>
        <w:sz w:val="20"/>
      </w:rPr>
      <w:t xml:space="preserve">　第</w:t>
    </w:r>
    <w:r w:rsidRPr="00F55621">
      <w:rPr>
        <w:rFonts w:ascii="ＭＳ ゴシック" w:eastAsia="ＭＳ ゴシック" w:hAnsi="ＭＳ ゴシック" w:hint="eastAsia"/>
        <w:sz w:val="20"/>
      </w:rPr>
      <w:t>16</w:t>
    </w:r>
    <w:r>
      <w:rPr>
        <w:rFonts w:ascii="ＭＳ ゴシック" w:eastAsia="ＭＳ ゴシック" w:hAnsi="ＭＳ ゴシック"/>
        <w:sz w:val="20"/>
      </w:rPr>
      <w:t>7</w:t>
    </w:r>
    <w:r w:rsidRPr="00F55621">
      <w:rPr>
        <w:rFonts w:ascii="ＭＳ ゴシック" w:eastAsia="ＭＳ ゴシック" w:hAnsi="ＭＳ ゴシック"/>
        <w:sz w:val="20"/>
      </w:rPr>
      <w:t>号</w:t>
    </w:r>
  </w:p>
  <w:p w:rsidR="00F55621" w:rsidRDefault="00F556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7"/>
  <w:drawingGridVerticalSpacing w:val="383"/>
  <w:displayHorizontalDrawingGridEvery w:val="0"/>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54"/>
    <w:rsid w:val="00025656"/>
    <w:rsid w:val="00034CBB"/>
    <w:rsid w:val="000562E7"/>
    <w:rsid w:val="00056D75"/>
    <w:rsid w:val="00063D2B"/>
    <w:rsid w:val="00092F74"/>
    <w:rsid w:val="000A2646"/>
    <w:rsid w:val="000A2BD6"/>
    <w:rsid w:val="000A2D87"/>
    <w:rsid w:val="000B48A5"/>
    <w:rsid w:val="000D4DFA"/>
    <w:rsid w:val="000F382B"/>
    <w:rsid w:val="000F5FEF"/>
    <w:rsid w:val="0011006E"/>
    <w:rsid w:val="0011591B"/>
    <w:rsid w:val="001205D9"/>
    <w:rsid w:val="00124535"/>
    <w:rsid w:val="00132D05"/>
    <w:rsid w:val="0013642F"/>
    <w:rsid w:val="00136E03"/>
    <w:rsid w:val="001568D3"/>
    <w:rsid w:val="00165E3A"/>
    <w:rsid w:val="0019172F"/>
    <w:rsid w:val="00191D8C"/>
    <w:rsid w:val="0019464E"/>
    <w:rsid w:val="001B2B35"/>
    <w:rsid w:val="001B648A"/>
    <w:rsid w:val="001C2316"/>
    <w:rsid w:val="001C6FD8"/>
    <w:rsid w:val="001C76A1"/>
    <w:rsid w:val="001D06A9"/>
    <w:rsid w:val="001D3624"/>
    <w:rsid w:val="001D5CE1"/>
    <w:rsid w:val="001E50E6"/>
    <w:rsid w:val="001F419B"/>
    <w:rsid w:val="001F52DE"/>
    <w:rsid w:val="001F6475"/>
    <w:rsid w:val="00211390"/>
    <w:rsid w:val="002214F3"/>
    <w:rsid w:val="00221F34"/>
    <w:rsid w:val="0023012F"/>
    <w:rsid w:val="002350B9"/>
    <w:rsid w:val="00247653"/>
    <w:rsid w:val="00263AED"/>
    <w:rsid w:val="002739D2"/>
    <w:rsid w:val="002833AE"/>
    <w:rsid w:val="00293468"/>
    <w:rsid w:val="00293D75"/>
    <w:rsid w:val="0029600C"/>
    <w:rsid w:val="002A652D"/>
    <w:rsid w:val="002B483A"/>
    <w:rsid w:val="002B574B"/>
    <w:rsid w:val="002C5340"/>
    <w:rsid w:val="002D4EED"/>
    <w:rsid w:val="002F26DE"/>
    <w:rsid w:val="002F4621"/>
    <w:rsid w:val="00306C7E"/>
    <w:rsid w:val="00321711"/>
    <w:rsid w:val="00336F2E"/>
    <w:rsid w:val="00345DD3"/>
    <w:rsid w:val="003476D1"/>
    <w:rsid w:val="00376509"/>
    <w:rsid w:val="00380677"/>
    <w:rsid w:val="00385A74"/>
    <w:rsid w:val="003978A0"/>
    <w:rsid w:val="003A04C1"/>
    <w:rsid w:val="003A2BC8"/>
    <w:rsid w:val="003A35FE"/>
    <w:rsid w:val="003A4D3D"/>
    <w:rsid w:val="003B0DCF"/>
    <w:rsid w:val="003C1A5A"/>
    <w:rsid w:val="003C1B1E"/>
    <w:rsid w:val="003D0062"/>
    <w:rsid w:val="003D73E5"/>
    <w:rsid w:val="00403A4F"/>
    <w:rsid w:val="0040679E"/>
    <w:rsid w:val="004510CB"/>
    <w:rsid w:val="004520FB"/>
    <w:rsid w:val="00453F3E"/>
    <w:rsid w:val="00467757"/>
    <w:rsid w:val="00470A56"/>
    <w:rsid w:val="00475978"/>
    <w:rsid w:val="00475A69"/>
    <w:rsid w:val="00485C26"/>
    <w:rsid w:val="004A2701"/>
    <w:rsid w:val="004A2B17"/>
    <w:rsid w:val="004C209D"/>
    <w:rsid w:val="004D5166"/>
    <w:rsid w:val="004F4392"/>
    <w:rsid w:val="00515C00"/>
    <w:rsid w:val="00520ADC"/>
    <w:rsid w:val="00536771"/>
    <w:rsid w:val="005412AF"/>
    <w:rsid w:val="0054648C"/>
    <w:rsid w:val="00553B04"/>
    <w:rsid w:val="00553C94"/>
    <w:rsid w:val="00554E46"/>
    <w:rsid w:val="00561735"/>
    <w:rsid w:val="00567FA9"/>
    <w:rsid w:val="00580C25"/>
    <w:rsid w:val="00592CE8"/>
    <w:rsid w:val="00596260"/>
    <w:rsid w:val="005A71D8"/>
    <w:rsid w:val="005C1AE9"/>
    <w:rsid w:val="005D54B2"/>
    <w:rsid w:val="006011C1"/>
    <w:rsid w:val="0060605C"/>
    <w:rsid w:val="0060725F"/>
    <w:rsid w:val="006100F7"/>
    <w:rsid w:val="00613218"/>
    <w:rsid w:val="0061418B"/>
    <w:rsid w:val="006217B2"/>
    <w:rsid w:val="00634E60"/>
    <w:rsid w:val="006502D0"/>
    <w:rsid w:val="00651E33"/>
    <w:rsid w:val="00694ACE"/>
    <w:rsid w:val="006B11BB"/>
    <w:rsid w:val="006B5D96"/>
    <w:rsid w:val="006C45CC"/>
    <w:rsid w:val="006C490D"/>
    <w:rsid w:val="006D0724"/>
    <w:rsid w:val="006D3A2E"/>
    <w:rsid w:val="006E53D9"/>
    <w:rsid w:val="006F0E97"/>
    <w:rsid w:val="006F1964"/>
    <w:rsid w:val="00705D97"/>
    <w:rsid w:val="007074BC"/>
    <w:rsid w:val="007314CC"/>
    <w:rsid w:val="0075372B"/>
    <w:rsid w:val="007720E5"/>
    <w:rsid w:val="00780D78"/>
    <w:rsid w:val="00782B8A"/>
    <w:rsid w:val="00791798"/>
    <w:rsid w:val="007C3784"/>
    <w:rsid w:val="007D0C34"/>
    <w:rsid w:val="007E79A7"/>
    <w:rsid w:val="008065B4"/>
    <w:rsid w:val="0080706A"/>
    <w:rsid w:val="0082206B"/>
    <w:rsid w:val="00830183"/>
    <w:rsid w:val="008419B7"/>
    <w:rsid w:val="008627F8"/>
    <w:rsid w:val="00862BBC"/>
    <w:rsid w:val="00882D55"/>
    <w:rsid w:val="008A25DC"/>
    <w:rsid w:val="008B75D2"/>
    <w:rsid w:val="008D4D13"/>
    <w:rsid w:val="008D7C4B"/>
    <w:rsid w:val="008E60CD"/>
    <w:rsid w:val="008F5F7A"/>
    <w:rsid w:val="00905790"/>
    <w:rsid w:val="00907A08"/>
    <w:rsid w:val="009256E4"/>
    <w:rsid w:val="0093134A"/>
    <w:rsid w:val="0093213E"/>
    <w:rsid w:val="00934F9A"/>
    <w:rsid w:val="00937825"/>
    <w:rsid w:val="009407D4"/>
    <w:rsid w:val="00947964"/>
    <w:rsid w:val="00990299"/>
    <w:rsid w:val="00994222"/>
    <w:rsid w:val="00995C08"/>
    <w:rsid w:val="00997A97"/>
    <w:rsid w:val="009A6778"/>
    <w:rsid w:val="009B5664"/>
    <w:rsid w:val="009B7883"/>
    <w:rsid w:val="009D56E3"/>
    <w:rsid w:val="009E1DDE"/>
    <w:rsid w:val="009E664D"/>
    <w:rsid w:val="009E7D9A"/>
    <w:rsid w:val="009F001B"/>
    <w:rsid w:val="00A0036C"/>
    <w:rsid w:val="00A03072"/>
    <w:rsid w:val="00A04556"/>
    <w:rsid w:val="00A375AC"/>
    <w:rsid w:val="00A72BAE"/>
    <w:rsid w:val="00A82BAF"/>
    <w:rsid w:val="00AA3F24"/>
    <w:rsid w:val="00AA7030"/>
    <w:rsid w:val="00AA7713"/>
    <w:rsid w:val="00AB099E"/>
    <w:rsid w:val="00AB1CB3"/>
    <w:rsid w:val="00AB6A6E"/>
    <w:rsid w:val="00AC0993"/>
    <w:rsid w:val="00AC5783"/>
    <w:rsid w:val="00AD1B95"/>
    <w:rsid w:val="00AE13B6"/>
    <w:rsid w:val="00AE43CF"/>
    <w:rsid w:val="00B03805"/>
    <w:rsid w:val="00B04702"/>
    <w:rsid w:val="00B0790C"/>
    <w:rsid w:val="00B07FAF"/>
    <w:rsid w:val="00B1749F"/>
    <w:rsid w:val="00B20B23"/>
    <w:rsid w:val="00B24D6D"/>
    <w:rsid w:val="00B3161B"/>
    <w:rsid w:val="00B3781C"/>
    <w:rsid w:val="00B5125B"/>
    <w:rsid w:val="00B53838"/>
    <w:rsid w:val="00B55506"/>
    <w:rsid w:val="00B573E9"/>
    <w:rsid w:val="00B74553"/>
    <w:rsid w:val="00B745B7"/>
    <w:rsid w:val="00B75910"/>
    <w:rsid w:val="00B77C09"/>
    <w:rsid w:val="00BA0540"/>
    <w:rsid w:val="00BA58AC"/>
    <w:rsid w:val="00BB3423"/>
    <w:rsid w:val="00BC26B6"/>
    <w:rsid w:val="00BC39BF"/>
    <w:rsid w:val="00BD3A25"/>
    <w:rsid w:val="00BD3E34"/>
    <w:rsid w:val="00BF5611"/>
    <w:rsid w:val="00C00F28"/>
    <w:rsid w:val="00C01D3E"/>
    <w:rsid w:val="00C23A9A"/>
    <w:rsid w:val="00C30BAA"/>
    <w:rsid w:val="00C31EFC"/>
    <w:rsid w:val="00C40BE2"/>
    <w:rsid w:val="00C66E34"/>
    <w:rsid w:val="00C727C3"/>
    <w:rsid w:val="00C741C0"/>
    <w:rsid w:val="00C84363"/>
    <w:rsid w:val="00C91F4A"/>
    <w:rsid w:val="00CA275F"/>
    <w:rsid w:val="00CB0336"/>
    <w:rsid w:val="00CC12CC"/>
    <w:rsid w:val="00CE319B"/>
    <w:rsid w:val="00CE3488"/>
    <w:rsid w:val="00CF0A79"/>
    <w:rsid w:val="00CF1057"/>
    <w:rsid w:val="00D014A4"/>
    <w:rsid w:val="00D14ECB"/>
    <w:rsid w:val="00D22216"/>
    <w:rsid w:val="00D265DF"/>
    <w:rsid w:val="00D26BE1"/>
    <w:rsid w:val="00D4112F"/>
    <w:rsid w:val="00D54CDC"/>
    <w:rsid w:val="00D647A3"/>
    <w:rsid w:val="00D70258"/>
    <w:rsid w:val="00D71B42"/>
    <w:rsid w:val="00DB1055"/>
    <w:rsid w:val="00DB12E9"/>
    <w:rsid w:val="00DB1D8D"/>
    <w:rsid w:val="00DB7715"/>
    <w:rsid w:val="00DD4BA0"/>
    <w:rsid w:val="00DE61D8"/>
    <w:rsid w:val="00DF03FF"/>
    <w:rsid w:val="00DF10CB"/>
    <w:rsid w:val="00DF3A30"/>
    <w:rsid w:val="00DF612D"/>
    <w:rsid w:val="00DF712E"/>
    <w:rsid w:val="00E24CFA"/>
    <w:rsid w:val="00E32660"/>
    <w:rsid w:val="00E447D4"/>
    <w:rsid w:val="00E47DF9"/>
    <w:rsid w:val="00E6181F"/>
    <w:rsid w:val="00E63D9A"/>
    <w:rsid w:val="00E71C4C"/>
    <w:rsid w:val="00E72398"/>
    <w:rsid w:val="00E73301"/>
    <w:rsid w:val="00E811A5"/>
    <w:rsid w:val="00E876EA"/>
    <w:rsid w:val="00E917EC"/>
    <w:rsid w:val="00E95681"/>
    <w:rsid w:val="00EC0E66"/>
    <w:rsid w:val="00ED0F8F"/>
    <w:rsid w:val="00ED25BC"/>
    <w:rsid w:val="00ED46A1"/>
    <w:rsid w:val="00EE4C0A"/>
    <w:rsid w:val="00F073C9"/>
    <w:rsid w:val="00F27DD3"/>
    <w:rsid w:val="00F445D6"/>
    <w:rsid w:val="00F50FA0"/>
    <w:rsid w:val="00F55621"/>
    <w:rsid w:val="00F65E6D"/>
    <w:rsid w:val="00F74490"/>
    <w:rsid w:val="00FA6654"/>
    <w:rsid w:val="00FD1972"/>
    <w:rsid w:val="00FE7AAC"/>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5:docId w15:val="{42338145-7F31-4493-88AE-A15B06CB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727C3"/>
    <w:pPr>
      <w:tabs>
        <w:tab w:val="center" w:pos="4252"/>
        <w:tab w:val="right" w:pos="8504"/>
      </w:tabs>
      <w:snapToGrid w:val="0"/>
    </w:pPr>
  </w:style>
  <w:style w:type="character" w:customStyle="1" w:styleId="a5">
    <w:name w:val="ヘッダー (文字)"/>
    <w:basedOn w:val="a0"/>
    <w:link w:val="a4"/>
    <w:uiPriority w:val="99"/>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 w:type="paragraph" w:styleId="a8">
    <w:name w:val="Balloon Text"/>
    <w:basedOn w:val="a"/>
    <w:link w:val="a9"/>
    <w:uiPriority w:val="99"/>
    <w:semiHidden/>
    <w:unhideWhenUsed/>
    <w:rsid w:val="004759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9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055411</dc:creator>
  <cp:keywords/>
  <dc:description/>
  <cp:lastModifiedBy>北海道</cp:lastModifiedBy>
  <cp:revision>7</cp:revision>
  <cp:lastPrinted>2014-12-09T07:36:00Z</cp:lastPrinted>
  <dcterms:created xsi:type="dcterms:W3CDTF">2014-12-05T04:47:00Z</dcterms:created>
  <dcterms:modified xsi:type="dcterms:W3CDTF">2015-02-27T07:22:00Z</dcterms:modified>
</cp:coreProperties>
</file>