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1" w:rsidRPr="00922A65" w:rsidRDefault="00871419" w:rsidP="00871419">
      <w:pPr>
        <w:jc w:val="center"/>
        <w:rPr>
          <w:rFonts w:ascii="ＭＳ 明朝" w:eastAsia="ＭＳ 明朝" w:hAnsi="ＭＳ 明朝"/>
          <w:sz w:val="36"/>
          <w:szCs w:val="36"/>
        </w:rPr>
      </w:pPr>
      <w:r w:rsidRPr="00922A65">
        <w:rPr>
          <w:rFonts w:ascii="ＭＳ 明朝" w:eastAsia="ＭＳ 明朝" w:hAnsi="ＭＳ 明朝" w:hint="eastAsia"/>
          <w:sz w:val="36"/>
          <w:szCs w:val="36"/>
        </w:rPr>
        <w:t>要　求　仕　様　書</w:t>
      </w:r>
    </w:p>
    <w:p w:rsidR="00122FFB" w:rsidRDefault="00871419">
      <w:pPr>
        <w:rPr>
          <w:rFonts w:ascii="ＭＳ 明朝" w:eastAsia="ＭＳ 明朝" w:hAnsi="ＭＳ 明朝"/>
        </w:rPr>
      </w:pPr>
      <w:r w:rsidRPr="00922A65">
        <w:rPr>
          <w:rFonts w:ascii="ＭＳ 明朝" w:eastAsia="ＭＳ 明朝" w:hAnsi="ＭＳ 明朝" w:hint="eastAsia"/>
        </w:rPr>
        <w:t xml:space="preserve">　</w:t>
      </w:r>
    </w:p>
    <w:p w:rsidR="00871419" w:rsidRPr="00922A65" w:rsidRDefault="00871419">
      <w:pPr>
        <w:rPr>
          <w:rFonts w:ascii="ＭＳ 明朝" w:eastAsia="ＭＳ 明朝" w:hAnsi="ＭＳ 明朝"/>
          <w:szCs w:val="21"/>
        </w:rPr>
      </w:pPr>
      <w:r w:rsidRPr="00922A65">
        <w:rPr>
          <w:rFonts w:ascii="ＭＳ 明朝" w:eastAsia="ＭＳ 明朝" w:hAnsi="ＭＳ 明朝" w:hint="eastAsia"/>
          <w:szCs w:val="21"/>
        </w:rPr>
        <w:t>新型コロナウイルス感染症に係る検査等に使用するため、次の要件を満たすものとする。</w:t>
      </w:r>
    </w:p>
    <w:p w:rsidR="00871419" w:rsidRPr="00922A65" w:rsidRDefault="00871419" w:rsidP="00E9415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922A65">
        <w:rPr>
          <w:rFonts w:ascii="ＭＳ 明朝" w:eastAsia="ＭＳ 明朝" w:hAnsi="ＭＳ 明朝" w:hint="eastAsia"/>
          <w:sz w:val="21"/>
          <w:szCs w:val="21"/>
        </w:rPr>
        <w:t xml:space="preserve">１　機　器　　　</w:t>
      </w:r>
      <w:r w:rsidR="00E9415F" w:rsidRPr="00922A65">
        <w:rPr>
          <w:rFonts w:ascii="ＭＳ 明朝" w:eastAsia="ＭＳ 明朝" w:hAnsi="ＭＳ 明朝" w:cstheme="minorBidi" w:hint="eastAsia"/>
          <w:bCs/>
          <w:color w:val="000000" w:themeColor="text1"/>
          <w:kern w:val="24"/>
          <w:sz w:val="21"/>
          <w:szCs w:val="21"/>
        </w:rPr>
        <w:t>全自動核酸抽出装置</w:t>
      </w:r>
      <w:r w:rsidRPr="00922A65">
        <w:rPr>
          <w:rFonts w:ascii="ＭＳ 明朝" w:eastAsia="ＭＳ 明朝" w:hAnsi="ＭＳ 明朝" w:hint="eastAsia"/>
          <w:sz w:val="21"/>
          <w:szCs w:val="21"/>
        </w:rPr>
        <w:t xml:space="preserve">　　１台</w:t>
      </w:r>
    </w:p>
    <w:p w:rsidR="00871419" w:rsidRPr="00922A65" w:rsidRDefault="00871419">
      <w:pPr>
        <w:rPr>
          <w:rFonts w:ascii="ＭＳ 明朝" w:eastAsia="ＭＳ 明朝" w:hAnsi="ＭＳ 明朝"/>
          <w:szCs w:val="21"/>
        </w:rPr>
      </w:pPr>
      <w:r w:rsidRPr="00922A65">
        <w:rPr>
          <w:rFonts w:ascii="ＭＳ 明朝" w:eastAsia="ＭＳ 明朝" w:hAnsi="ＭＳ 明朝" w:hint="eastAsia"/>
          <w:szCs w:val="21"/>
        </w:rPr>
        <w:t xml:space="preserve">２　仕　様　　　</w:t>
      </w:r>
    </w:p>
    <w:p w:rsidR="00E9415F" w:rsidRPr="007B4893" w:rsidRDefault="00E9415F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核酸抽出原理は磁性粒子法を採用していること。</w:t>
      </w:r>
    </w:p>
    <w:p w:rsidR="00E9415F" w:rsidRPr="007B4893" w:rsidRDefault="00CC5AB6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核酸(DNA、RNA等)抽出・精製する機能を有すること。</w:t>
      </w:r>
    </w:p>
    <w:p w:rsidR="00CC5AB6" w:rsidRPr="007B4893" w:rsidRDefault="00CC5AB6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同時に１２検体以上の処理する能力を有すること。</w:t>
      </w:r>
    </w:p>
    <w:p w:rsidR="00CC5AB6" w:rsidRPr="007B4893" w:rsidRDefault="00CC5AB6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コンタミネーション防止として１検体専用レーン方式を採用していること。</w:t>
      </w:r>
    </w:p>
    <w:p w:rsidR="00CC5AB6" w:rsidRPr="007B4893" w:rsidRDefault="00CC5AB6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40℃～90℃を含む範囲以上の加温ユニットを有すること。</w:t>
      </w:r>
    </w:p>
    <w:p w:rsidR="00CC5AB6" w:rsidRPr="007B4893" w:rsidRDefault="00761752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ハンドリング液量として、25～1,000μLを含む範囲以上に対応する機能を有すること。</w:t>
      </w:r>
    </w:p>
    <w:p w:rsidR="00761752" w:rsidRPr="007B4893" w:rsidRDefault="00761752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内蔵UVランプが標準搭載されており、装置内のUV照射が可能で、照射後は自動的に照射オフとなる機能を有すること。</w:t>
      </w:r>
    </w:p>
    <w:p w:rsidR="00761752" w:rsidRPr="007B4893" w:rsidRDefault="00761752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異なる検体種(血清、血漿、尿及びCSF、糞便、唾液、鼻腔ぬぐい液)から同時に核酸抽出する機能を有すること。</w:t>
      </w:r>
    </w:p>
    <w:p w:rsidR="00761752" w:rsidRPr="007B4893" w:rsidRDefault="00761752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試薬カートリッジについて、１検体ごとプレパックされており、そのまま装置に設置できること。</w:t>
      </w:r>
    </w:p>
    <w:p w:rsidR="00761752" w:rsidRPr="007B4893" w:rsidRDefault="008C177A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外形寸法は、横（W）５００mm×奥行（D</w:t>
      </w:r>
      <w:r w:rsidRPr="007B4893">
        <w:rPr>
          <w:rFonts w:ascii="ＭＳ 明朝" w:eastAsia="ＭＳ 明朝" w:hAnsi="ＭＳ 明朝"/>
          <w:szCs w:val="21"/>
        </w:rPr>
        <w:t>）</w:t>
      </w:r>
      <w:r w:rsidRPr="007B4893">
        <w:rPr>
          <w:rFonts w:ascii="ＭＳ 明朝" w:eastAsia="ＭＳ 明朝" w:hAnsi="ＭＳ 明朝" w:hint="eastAsia"/>
          <w:szCs w:val="21"/>
        </w:rPr>
        <w:t>５３５mm×高さ（H</w:t>
      </w:r>
      <w:r w:rsidRPr="007B4893">
        <w:rPr>
          <w:rFonts w:ascii="ＭＳ 明朝" w:eastAsia="ＭＳ 明朝" w:hAnsi="ＭＳ 明朝"/>
          <w:szCs w:val="21"/>
        </w:rPr>
        <w:t>）</w:t>
      </w:r>
      <w:r w:rsidRPr="007B4893">
        <w:rPr>
          <w:rFonts w:ascii="ＭＳ 明朝" w:eastAsia="ＭＳ 明朝" w:hAnsi="ＭＳ 明朝" w:hint="eastAsia"/>
          <w:szCs w:val="21"/>
        </w:rPr>
        <w:t>５７４mm以内であること。</w:t>
      </w:r>
    </w:p>
    <w:p w:rsidR="008C177A" w:rsidRPr="007B4893" w:rsidRDefault="008C177A" w:rsidP="007B48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電圧AC１００Vであること。</w:t>
      </w:r>
    </w:p>
    <w:p w:rsidR="008C177A" w:rsidRPr="00922A65" w:rsidRDefault="008C177A" w:rsidP="008C177A">
      <w:pPr>
        <w:ind w:left="360"/>
        <w:rPr>
          <w:rFonts w:ascii="ＭＳ 明朝" w:eastAsia="ＭＳ 明朝" w:hAnsi="ＭＳ 明朝"/>
          <w:szCs w:val="21"/>
        </w:rPr>
      </w:pPr>
    </w:p>
    <w:p w:rsidR="00534B97" w:rsidRPr="00922A65" w:rsidRDefault="00534B97">
      <w:pPr>
        <w:rPr>
          <w:rFonts w:ascii="ＭＳ 明朝" w:eastAsia="ＭＳ 明朝" w:hAnsi="ＭＳ 明朝"/>
          <w:szCs w:val="21"/>
        </w:rPr>
      </w:pPr>
      <w:r w:rsidRPr="00922A65">
        <w:rPr>
          <w:rFonts w:ascii="ＭＳ 明朝" w:eastAsia="ＭＳ 明朝" w:hAnsi="ＭＳ 明朝" w:hint="eastAsia"/>
          <w:szCs w:val="21"/>
        </w:rPr>
        <w:t>３　設置場所</w:t>
      </w:r>
    </w:p>
    <w:p w:rsidR="00534B97" w:rsidRPr="00922A65" w:rsidRDefault="00534B97">
      <w:pPr>
        <w:rPr>
          <w:rFonts w:ascii="ＭＳ 明朝" w:eastAsia="ＭＳ 明朝" w:hAnsi="ＭＳ 明朝"/>
          <w:szCs w:val="21"/>
        </w:rPr>
      </w:pPr>
      <w:r w:rsidRPr="00922A65">
        <w:rPr>
          <w:rFonts w:ascii="ＭＳ 明朝" w:eastAsia="ＭＳ 明朝" w:hAnsi="ＭＳ 明朝" w:hint="eastAsia"/>
          <w:szCs w:val="21"/>
        </w:rPr>
        <w:t xml:space="preserve">　　</w:t>
      </w:r>
      <w:r w:rsidR="001D6066" w:rsidRPr="00922A65">
        <w:rPr>
          <w:rFonts w:ascii="ＭＳ 明朝" w:eastAsia="ＭＳ 明朝" w:hAnsi="ＭＳ 明朝" w:hint="eastAsia"/>
          <w:szCs w:val="21"/>
        </w:rPr>
        <w:t>十勝総合振興局保健環境部保健行政室試験検査課</w:t>
      </w:r>
    </w:p>
    <w:p w:rsidR="000A33DB" w:rsidRPr="00922A65" w:rsidRDefault="000A33DB">
      <w:pPr>
        <w:rPr>
          <w:rFonts w:ascii="ＭＳ 明朝" w:eastAsia="ＭＳ 明朝" w:hAnsi="ＭＳ 明朝"/>
          <w:szCs w:val="21"/>
        </w:rPr>
      </w:pPr>
    </w:p>
    <w:p w:rsidR="000A33DB" w:rsidRPr="00922A65" w:rsidRDefault="00534B97">
      <w:pPr>
        <w:rPr>
          <w:rFonts w:ascii="ＭＳ 明朝" w:eastAsia="ＭＳ 明朝" w:hAnsi="ＭＳ 明朝"/>
          <w:szCs w:val="21"/>
        </w:rPr>
      </w:pPr>
      <w:r w:rsidRPr="00922A65">
        <w:rPr>
          <w:rFonts w:ascii="ＭＳ 明朝" w:eastAsia="ＭＳ 明朝" w:hAnsi="ＭＳ 明朝" w:hint="eastAsia"/>
          <w:szCs w:val="21"/>
        </w:rPr>
        <w:t>４</w:t>
      </w:r>
      <w:r w:rsidR="000A33DB" w:rsidRPr="00922A65">
        <w:rPr>
          <w:rFonts w:ascii="ＭＳ 明朝" w:eastAsia="ＭＳ 明朝" w:hAnsi="ＭＳ 明朝" w:hint="eastAsia"/>
          <w:szCs w:val="21"/>
        </w:rPr>
        <w:t xml:space="preserve">　</w:t>
      </w:r>
      <w:r w:rsidRPr="00922A65">
        <w:rPr>
          <w:rFonts w:ascii="ＭＳ 明朝" w:eastAsia="ＭＳ 明朝" w:hAnsi="ＭＳ 明朝" w:hint="eastAsia"/>
          <w:szCs w:val="21"/>
        </w:rPr>
        <w:t>付帯設備等</w:t>
      </w:r>
    </w:p>
    <w:p w:rsidR="000A33DB" w:rsidRPr="007B4893" w:rsidRDefault="000A33DB" w:rsidP="007B4893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7B4893">
        <w:rPr>
          <w:rFonts w:ascii="ＭＳ 明朝" w:eastAsia="ＭＳ 明朝" w:hAnsi="ＭＳ 明朝" w:hint="eastAsia"/>
          <w:szCs w:val="21"/>
        </w:rPr>
        <w:t>機器本体、付属品及び付帯設備は、全て未使用品であること。</w:t>
      </w:r>
    </w:p>
    <w:p w:rsidR="000A33DB" w:rsidRPr="007B4893" w:rsidRDefault="000A33DB" w:rsidP="007B4893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機器の据付、正常動作のための調整確認後、</w:t>
      </w:r>
      <w:r w:rsidR="001D6066" w:rsidRPr="007B4893">
        <w:rPr>
          <w:rFonts w:ascii="ＭＳ 明朝" w:eastAsia="ＭＳ 明朝" w:hAnsi="ＭＳ 明朝" w:hint="eastAsia"/>
          <w:szCs w:val="21"/>
        </w:rPr>
        <w:t>十勝総合振興局保健環境部保健行政室試験検査課</w:t>
      </w:r>
      <w:r w:rsidR="00DC392C" w:rsidRPr="007B4893">
        <w:rPr>
          <w:rFonts w:ascii="ＭＳ 明朝" w:eastAsia="ＭＳ 明朝" w:hAnsi="ＭＳ 明朝" w:hint="eastAsia"/>
          <w:color w:val="000000" w:themeColor="text1"/>
          <w:szCs w:val="21"/>
        </w:rPr>
        <w:t>職員に対して、機器の操作及び保守管理に必要な技術指導を行った上で、機器を引き渡すこと。</w:t>
      </w:r>
    </w:p>
    <w:p w:rsidR="00DC392C" w:rsidRPr="007B4893" w:rsidRDefault="00DC392C" w:rsidP="007B4893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機器の据付、調製に伴い障害（建物等の破損、機器の破損等）が</w:t>
      </w:r>
      <w:r w:rsidR="00063A4D" w:rsidRPr="007B4893">
        <w:rPr>
          <w:rFonts w:ascii="ＭＳ 明朝" w:eastAsia="ＭＳ 明朝" w:hAnsi="ＭＳ 明朝" w:hint="eastAsia"/>
          <w:color w:val="000000" w:themeColor="text1"/>
          <w:szCs w:val="21"/>
        </w:rPr>
        <w:t>発生した場合は、</w:t>
      </w:r>
      <w:r w:rsidR="001D6066" w:rsidRPr="007B4893">
        <w:rPr>
          <w:rFonts w:ascii="ＭＳ 明朝" w:eastAsia="ＭＳ 明朝" w:hAnsi="ＭＳ 明朝" w:hint="eastAsia"/>
          <w:szCs w:val="21"/>
        </w:rPr>
        <w:t>十勝総合振興局保健環境部保健行政室試験検査課</w:t>
      </w: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に協議の上、速やかに復旧すること。</w:t>
      </w:r>
    </w:p>
    <w:p w:rsidR="00DC392C" w:rsidRPr="007B4893" w:rsidRDefault="00DC392C" w:rsidP="007B4893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機器の据付、調整に当たっては、安全管理に万全を期することとし、</w:t>
      </w:r>
      <w:r w:rsidR="001D6066" w:rsidRPr="007B4893">
        <w:rPr>
          <w:rFonts w:ascii="ＭＳ 明朝" w:eastAsia="ＭＳ 明朝" w:hAnsi="ＭＳ 明朝" w:hint="eastAsia"/>
          <w:szCs w:val="21"/>
        </w:rPr>
        <w:t>十勝総合振興局保健環境部保健行政室試験検査課</w:t>
      </w: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は、発生した事故等の責任を負わないこと</w:t>
      </w:r>
      <w:bookmarkStart w:id="0" w:name="_GoBack"/>
      <w:bookmarkEnd w:id="0"/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DC392C" w:rsidRDefault="00DC392C" w:rsidP="007B4893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据付には、搬入並びに電気等の配線</w:t>
      </w:r>
      <w:r w:rsidR="001D6066" w:rsidRPr="007B4893">
        <w:rPr>
          <w:rFonts w:ascii="ＭＳ 明朝" w:eastAsia="ＭＳ 明朝" w:hAnsi="ＭＳ 明朝" w:hint="eastAsia"/>
          <w:color w:val="000000" w:themeColor="text1"/>
          <w:szCs w:val="21"/>
        </w:rPr>
        <w:t>設備工事</w:t>
      </w:r>
      <w:r w:rsidRPr="007B4893">
        <w:rPr>
          <w:rFonts w:ascii="ＭＳ 明朝" w:eastAsia="ＭＳ 明朝" w:hAnsi="ＭＳ 明朝" w:hint="eastAsia"/>
          <w:color w:val="000000" w:themeColor="text1"/>
          <w:szCs w:val="21"/>
        </w:rPr>
        <w:t>、接続を含むこと。</w:t>
      </w:r>
    </w:p>
    <w:p w:rsidR="007B4893" w:rsidRPr="007B4893" w:rsidRDefault="007B4893" w:rsidP="007B4893">
      <w:pPr>
        <w:pStyle w:val="a7"/>
        <w:ind w:leftChars="0"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1D1C84" w:rsidRPr="00922A65" w:rsidRDefault="001D1C84" w:rsidP="00122FFB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922A65">
        <w:rPr>
          <w:rFonts w:ascii="ＭＳ 明朝" w:eastAsia="ＭＳ 明朝" w:hAnsi="ＭＳ 明朝" w:hint="eastAsia"/>
          <w:color w:val="000000" w:themeColor="text1"/>
          <w:szCs w:val="21"/>
        </w:rPr>
        <w:t>５　納期</w:t>
      </w:r>
    </w:p>
    <w:p w:rsidR="001D1C84" w:rsidRPr="00922A65" w:rsidRDefault="001D1C84" w:rsidP="001D1C84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922A65">
        <w:rPr>
          <w:rFonts w:ascii="ＭＳ 明朝" w:eastAsia="ＭＳ 明朝" w:hAnsi="ＭＳ 明朝" w:hint="eastAsia"/>
          <w:color w:val="000000" w:themeColor="text1"/>
          <w:szCs w:val="21"/>
        </w:rPr>
        <w:t>2022</w:t>
      </w:r>
      <w:r w:rsidRPr="00922A65">
        <w:rPr>
          <w:rFonts w:ascii="ＭＳ 明朝" w:eastAsia="ＭＳ 明朝" w:hAnsi="ＭＳ 明朝"/>
          <w:color w:val="000000" w:themeColor="text1"/>
          <w:szCs w:val="21"/>
        </w:rPr>
        <w:t>(</w:t>
      </w:r>
      <w:r w:rsidRPr="00922A65">
        <w:rPr>
          <w:rFonts w:ascii="ＭＳ 明朝" w:eastAsia="ＭＳ 明朝" w:hAnsi="ＭＳ 明朝" w:hint="eastAsia"/>
          <w:color w:val="000000" w:themeColor="text1"/>
          <w:szCs w:val="21"/>
        </w:rPr>
        <w:t>令和４</w:t>
      </w:r>
      <w:r w:rsidRPr="00922A65">
        <w:rPr>
          <w:rFonts w:ascii="ＭＳ 明朝" w:eastAsia="ＭＳ 明朝" w:hAnsi="ＭＳ 明朝"/>
          <w:color w:val="000000" w:themeColor="text1"/>
          <w:szCs w:val="21"/>
        </w:rPr>
        <w:t>)</w:t>
      </w:r>
      <w:r w:rsidRPr="00922A65">
        <w:rPr>
          <w:rFonts w:ascii="ＭＳ 明朝" w:eastAsia="ＭＳ 明朝" w:hAnsi="ＭＳ 明朝" w:hint="eastAsia"/>
          <w:color w:val="000000" w:themeColor="text1"/>
          <w:szCs w:val="21"/>
        </w:rPr>
        <w:t>年９月30日</w:t>
      </w:r>
    </w:p>
    <w:p w:rsidR="001D1C84" w:rsidRPr="001D1C84" w:rsidRDefault="001D1C84" w:rsidP="00DC392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1D1C84" w:rsidRPr="001D1C84" w:rsidSect="00122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2C" w:rsidRDefault="0055282C" w:rsidP="00316948">
      <w:r>
        <w:separator/>
      </w:r>
    </w:p>
  </w:endnote>
  <w:endnote w:type="continuationSeparator" w:id="0">
    <w:p w:rsidR="0055282C" w:rsidRDefault="0055282C" w:rsidP="0031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2C" w:rsidRDefault="0055282C" w:rsidP="00316948">
      <w:r>
        <w:separator/>
      </w:r>
    </w:p>
  </w:footnote>
  <w:footnote w:type="continuationSeparator" w:id="0">
    <w:p w:rsidR="0055282C" w:rsidRDefault="0055282C" w:rsidP="0031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263"/>
    <w:multiLevelType w:val="hybridMultilevel"/>
    <w:tmpl w:val="D45A16D6"/>
    <w:lvl w:ilvl="0" w:tplc="D2CC65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F69C7"/>
    <w:multiLevelType w:val="hybridMultilevel"/>
    <w:tmpl w:val="2046913C"/>
    <w:lvl w:ilvl="0" w:tplc="D2CC6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711698"/>
    <w:multiLevelType w:val="hybridMultilevel"/>
    <w:tmpl w:val="E1FE48E6"/>
    <w:lvl w:ilvl="0" w:tplc="D2CC65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9"/>
    <w:rsid w:val="00024C7E"/>
    <w:rsid w:val="00063A4D"/>
    <w:rsid w:val="0009752B"/>
    <w:rsid w:val="000A33DB"/>
    <w:rsid w:val="000A747E"/>
    <w:rsid w:val="00122FFB"/>
    <w:rsid w:val="001B7740"/>
    <w:rsid w:val="001D1C84"/>
    <w:rsid w:val="001D6066"/>
    <w:rsid w:val="00316948"/>
    <w:rsid w:val="00534B97"/>
    <w:rsid w:val="0055282C"/>
    <w:rsid w:val="00607FF1"/>
    <w:rsid w:val="0074310C"/>
    <w:rsid w:val="00761752"/>
    <w:rsid w:val="007B4893"/>
    <w:rsid w:val="00871419"/>
    <w:rsid w:val="008B378B"/>
    <w:rsid w:val="008C177A"/>
    <w:rsid w:val="00922A65"/>
    <w:rsid w:val="009D5CAA"/>
    <w:rsid w:val="00C07310"/>
    <w:rsid w:val="00CC5AB6"/>
    <w:rsid w:val="00DA7B39"/>
    <w:rsid w:val="00DC392C"/>
    <w:rsid w:val="00DE2B97"/>
    <w:rsid w:val="00E9415F"/>
    <w:rsid w:val="00F11AAD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9160A"/>
  <w15:chartTrackingRefBased/>
  <w15:docId w15:val="{29A147D1-2036-471E-8A54-ECC12AA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48"/>
  </w:style>
  <w:style w:type="paragraph" w:styleId="a5">
    <w:name w:val="footer"/>
    <w:basedOn w:val="a"/>
    <w:link w:val="a6"/>
    <w:uiPriority w:val="99"/>
    <w:unhideWhenUsed/>
    <w:rsid w:val="0031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48"/>
  </w:style>
  <w:style w:type="paragraph" w:styleId="Web">
    <w:name w:val="Normal (Web)"/>
    <w:basedOn w:val="a"/>
    <w:uiPriority w:val="99"/>
    <w:unhideWhenUsed/>
    <w:rsid w:val="00E941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941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柴田＿正裕</cp:lastModifiedBy>
  <cp:revision>12</cp:revision>
  <cp:lastPrinted>2022-07-26T08:07:00Z</cp:lastPrinted>
  <dcterms:created xsi:type="dcterms:W3CDTF">2022-07-08T00:14:00Z</dcterms:created>
  <dcterms:modified xsi:type="dcterms:W3CDTF">2022-07-26T08:08:00Z</dcterms:modified>
</cp:coreProperties>
</file>